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375C4" w14:textId="4BE1BAD1" w:rsidR="00DF016C" w:rsidRPr="00AE509E" w:rsidRDefault="00DF016C" w:rsidP="00DF016C">
      <w:pPr>
        <w:pStyle w:val="Title"/>
        <w:rPr>
          <w:rFonts w:ascii="Segoe UI" w:hAnsi="Segoe UI" w:cs="Segoe UI"/>
          <w:color w:val="000000" w:themeColor="text1"/>
        </w:rPr>
      </w:pPr>
      <w:r w:rsidRPr="00AE509E">
        <w:rPr>
          <w:rFonts w:ascii="Segoe UI" w:hAnsi="Segoe UI" w:cs="Segoe UI"/>
          <w:sz w:val="36"/>
          <w:szCs w:val="36"/>
        </w:rPr>
        <w:t>Feminine and Masculine Style as a Spirit of Contemporary ‘Batik’ Textile Making in Semarang</w:t>
      </w:r>
    </w:p>
    <w:p w14:paraId="5639F5B7" w14:textId="45D9C116" w:rsidR="003E399E" w:rsidRPr="00AE509E" w:rsidRDefault="003E399E" w:rsidP="003547A6">
      <w:pPr>
        <w:pStyle w:val="1-SJOMTITLE"/>
        <w:spacing w:before="240"/>
        <w:rPr>
          <w:rFonts w:ascii="Segoe UI" w:hAnsi="Segoe UI" w:cs="Segoe UI"/>
          <w:sz w:val="36"/>
          <w:szCs w:val="36"/>
        </w:rPr>
      </w:pPr>
    </w:p>
    <w:p w14:paraId="4D05AF6A" w14:textId="4A98749B" w:rsidR="00DF016C" w:rsidRPr="00AE509E" w:rsidRDefault="00DF016C" w:rsidP="00DF016C">
      <w:pPr>
        <w:pStyle w:val="11-SJOMAUName"/>
        <w:rPr>
          <w:rFonts w:ascii="Segoe UI" w:hAnsi="Segoe UI" w:cs="Segoe UI"/>
        </w:rPr>
      </w:pPr>
      <w:r w:rsidRPr="00AE509E">
        <w:rPr>
          <w:rFonts w:ascii="Segoe UI" w:hAnsi="Segoe UI" w:cs="Segoe UI"/>
        </w:rPr>
        <w:t>Eko Sugiarto</w:t>
      </w:r>
      <w:r w:rsidRPr="00AE509E">
        <w:rPr>
          <w:rFonts w:ascii="Segoe UI" w:hAnsi="Segoe UI" w:cs="Segoe UI"/>
          <w:vertAlign w:val="superscript"/>
        </w:rPr>
        <w:t>1</w:t>
      </w:r>
      <w:r w:rsidRPr="00AE509E">
        <w:rPr>
          <w:rFonts w:ascii="Segoe UI" w:hAnsi="Segoe UI" w:cs="Segoe UI"/>
        </w:rPr>
        <w:t>, Muhammad Ibnan Syarif</w:t>
      </w:r>
      <w:r w:rsidRPr="00AE509E">
        <w:rPr>
          <w:rFonts w:ascii="Segoe UI" w:hAnsi="Segoe UI" w:cs="Segoe UI"/>
          <w:vertAlign w:val="superscript"/>
        </w:rPr>
        <w:t>2</w:t>
      </w:r>
      <w:r w:rsidRPr="00AE509E">
        <w:rPr>
          <w:rFonts w:ascii="Segoe UI" w:hAnsi="Segoe UI" w:cs="Segoe UI"/>
        </w:rPr>
        <w:t>, Putri Khoirin Nashiroh</w:t>
      </w:r>
      <w:r w:rsidRPr="00AE509E">
        <w:rPr>
          <w:rFonts w:ascii="Segoe UI" w:hAnsi="Segoe UI" w:cs="Segoe UI"/>
          <w:vertAlign w:val="superscript"/>
        </w:rPr>
        <w:t>3</w:t>
      </w:r>
      <w:r w:rsidRPr="00AE509E">
        <w:rPr>
          <w:rFonts w:ascii="Segoe UI" w:hAnsi="Segoe UI" w:cs="Segoe UI"/>
        </w:rPr>
        <w:t>, Anand Luthfi Maulana</w:t>
      </w:r>
      <w:r w:rsidRPr="00AE509E">
        <w:rPr>
          <w:rFonts w:ascii="Segoe UI" w:hAnsi="Segoe UI" w:cs="Segoe UI"/>
          <w:vertAlign w:val="superscript"/>
        </w:rPr>
        <w:t>4</w:t>
      </w:r>
    </w:p>
    <w:p w14:paraId="403FF198" w14:textId="779535DE" w:rsidR="00DF016C" w:rsidRPr="00AE509E" w:rsidRDefault="00DF016C" w:rsidP="00DF016C">
      <w:pPr>
        <w:pStyle w:val="12-SJOMAUAffiliation"/>
        <w:rPr>
          <w:rFonts w:ascii="Segoe UI" w:hAnsi="Segoe UI" w:cs="Segoe UI"/>
        </w:rPr>
      </w:pPr>
      <w:r w:rsidRPr="00AE509E">
        <w:rPr>
          <w:rFonts w:ascii="Segoe UI" w:hAnsi="Segoe UI" w:cs="Segoe UI"/>
          <w:vertAlign w:val="superscript"/>
        </w:rPr>
        <w:t>1</w:t>
      </w:r>
      <w:r w:rsidRPr="00AE509E">
        <w:rPr>
          <w:rFonts w:ascii="Segoe UI" w:hAnsi="Segoe UI" w:cs="Segoe UI"/>
        </w:rPr>
        <w:t>Universitas Negeri Semarang, Visual Art Department, Semarang, Indonesia*</w:t>
      </w:r>
    </w:p>
    <w:p w14:paraId="343087D7" w14:textId="32D27677" w:rsidR="00DF016C" w:rsidRPr="00AE509E" w:rsidRDefault="00DF016C" w:rsidP="00DF016C">
      <w:pPr>
        <w:pStyle w:val="12-SJOMAUAffiliation"/>
        <w:rPr>
          <w:rFonts w:ascii="Segoe UI" w:hAnsi="Segoe UI" w:cs="Segoe UI"/>
        </w:rPr>
      </w:pPr>
      <w:r w:rsidRPr="00AE509E">
        <w:rPr>
          <w:rFonts w:ascii="Segoe UI" w:hAnsi="Segoe UI" w:cs="Segoe UI"/>
          <w:vertAlign w:val="superscript"/>
        </w:rPr>
        <w:t>2</w:t>
      </w:r>
      <w:r w:rsidRPr="00AE509E">
        <w:rPr>
          <w:rFonts w:ascii="Segoe UI" w:hAnsi="Segoe UI" w:cs="Segoe UI"/>
        </w:rPr>
        <w:t>Universitas Negeri Semarang, Visual Art Department, Semarang, Indonesia</w:t>
      </w:r>
    </w:p>
    <w:p w14:paraId="231699B8" w14:textId="7FB8E1BD" w:rsidR="00DF016C" w:rsidRPr="00AE509E" w:rsidRDefault="00DF016C" w:rsidP="00991276">
      <w:pPr>
        <w:pStyle w:val="13-SJOMCorrespondence"/>
        <w:spacing w:after="0"/>
        <w:rPr>
          <w:rFonts w:ascii="Segoe UI" w:hAnsi="Segoe UI" w:cs="Segoe UI"/>
        </w:rPr>
      </w:pPr>
      <w:r w:rsidRPr="00AE509E">
        <w:rPr>
          <w:rFonts w:ascii="Segoe UI" w:hAnsi="Segoe UI" w:cs="Segoe UI"/>
          <w:vertAlign w:val="superscript"/>
        </w:rPr>
        <w:t>3</w:t>
      </w:r>
      <w:r w:rsidRPr="00AE509E">
        <w:rPr>
          <w:rFonts w:ascii="Segoe UI" w:hAnsi="Segoe UI" w:cs="Segoe UI"/>
        </w:rPr>
        <w:t>Universitas Negeri Semarang, Department of Engineering, Semarang, Indonesia</w:t>
      </w:r>
      <w:r w:rsidRPr="00AE509E">
        <w:rPr>
          <w:rFonts w:ascii="Segoe UI" w:hAnsi="Segoe UI" w:cs="Segoe UI"/>
        </w:rPr>
        <w:t xml:space="preserve"> </w:t>
      </w:r>
    </w:p>
    <w:p w14:paraId="4789D622" w14:textId="3E665CB1" w:rsidR="00DF016C" w:rsidRPr="00AE509E" w:rsidRDefault="00DF016C" w:rsidP="00DF016C">
      <w:pPr>
        <w:pStyle w:val="13-SJOMCorrespondence"/>
        <w:spacing w:after="0"/>
        <w:rPr>
          <w:rFonts w:ascii="Segoe UI" w:hAnsi="Segoe UI" w:cs="Segoe UI"/>
        </w:rPr>
      </w:pPr>
      <w:r w:rsidRPr="00AE509E">
        <w:rPr>
          <w:rFonts w:ascii="Segoe UI" w:hAnsi="Segoe UI" w:cs="Segoe UI"/>
          <w:vertAlign w:val="superscript"/>
        </w:rPr>
        <w:t>4</w:t>
      </w:r>
      <w:r w:rsidRPr="00AE509E">
        <w:rPr>
          <w:rFonts w:ascii="Segoe UI" w:hAnsi="Segoe UI" w:cs="Segoe UI"/>
        </w:rPr>
        <w:t xml:space="preserve">Universitas Negeri Semarang, </w:t>
      </w:r>
      <w:r w:rsidRPr="00AE509E">
        <w:rPr>
          <w:rFonts w:ascii="Segoe UI" w:hAnsi="Segoe UI" w:cs="Segoe UI"/>
        </w:rPr>
        <w:t xml:space="preserve">Students </w:t>
      </w:r>
      <w:r w:rsidRPr="00AE509E">
        <w:rPr>
          <w:rFonts w:ascii="Segoe UI" w:hAnsi="Segoe UI" w:cs="Segoe UI"/>
        </w:rPr>
        <w:t xml:space="preserve">of </w:t>
      </w:r>
      <w:r w:rsidRPr="00AE509E">
        <w:rPr>
          <w:rFonts w:ascii="Segoe UI" w:hAnsi="Segoe UI" w:cs="Segoe UI"/>
        </w:rPr>
        <w:t>Art Education</w:t>
      </w:r>
      <w:r w:rsidRPr="00AE509E">
        <w:rPr>
          <w:rFonts w:ascii="Segoe UI" w:hAnsi="Segoe UI" w:cs="Segoe UI"/>
        </w:rPr>
        <w:t xml:space="preserve">, Semarang, Indonesia </w:t>
      </w:r>
    </w:p>
    <w:p w14:paraId="6D207A9D" w14:textId="03D1CF9E" w:rsidR="00DF016C" w:rsidRPr="00AE509E" w:rsidRDefault="00C92E03" w:rsidP="00991276">
      <w:pPr>
        <w:pStyle w:val="13-SJOMCorrespondence"/>
        <w:spacing w:after="0"/>
        <w:rPr>
          <w:rFonts w:ascii="Segoe UI" w:hAnsi="Segoe UI" w:cs="Segoe UI"/>
        </w:rPr>
      </w:pPr>
      <w:r w:rsidRPr="00AE509E">
        <w:rPr>
          <w:rFonts w:ascii="Segoe UI" w:hAnsi="Segoe UI" w:cs="Segoe UI"/>
        </w:rPr>
        <w:t>Corresponding author</w:t>
      </w:r>
      <w:r w:rsidR="001D257D" w:rsidRPr="00AE509E">
        <w:rPr>
          <w:rFonts w:ascii="Segoe UI" w:hAnsi="Segoe UI" w:cs="Segoe UI"/>
        </w:rPr>
        <w:t xml:space="preserve">: </w:t>
      </w:r>
      <w:hyperlink r:id="rId8" w:history="1">
        <w:r w:rsidR="00DF016C" w:rsidRPr="00AE509E">
          <w:rPr>
            <w:rFonts w:ascii="Segoe UI" w:hAnsi="Segoe UI" w:cs="Segoe UI"/>
          </w:rPr>
          <w:t>ekosugiarto@mail.unnes.ac.id</w:t>
        </w:r>
      </w:hyperlink>
    </w:p>
    <w:p w14:paraId="03E60981" w14:textId="3154230F" w:rsidR="001D257D" w:rsidRPr="00AE509E" w:rsidRDefault="00991276" w:rsidP="00991276">
      <w:pPr>
        <w:pStyle w:val="13-SJOMCorrespondence"/>
        <w:spacing w:after="0"/>
        <w:rPr>
          <w:rFonts w:ascii="Segoe UI" w:hAnsi="Segoe UI" w:cs="Segoe UI"/>
        </w:rPr>
      </w:pPr>
      <w:r w:rsidRPr="00AE509E">
        <w:rPr>
          <w:rFonts w:ascii="Segoe UI" w:hAnsi="Segoe UI" w:cs="Segoe UI"/>
        </w:rPr>
        <w:t xml:space="preserve">ORCID ID: </w:t>
      </w:r>
      <w:r w:rsidR="00832310" w:rsidRPr="00AE509E">
        <w:rPr>
          <w:rFonts w:ascii="Segoe UI" w:hAnsi="Segoe UI" w:cs="Segoe UI"/>
        </w:rPr>
        <w:t xml:space="preserve"> </w:t>
      </w:r>
      <w:r w:rsidR="00DF016C" w:rsidRPr="00AE509E">
        <w:rPr>
          <w:rFonts w:ascii="Segoe UI" w:hAnsi="Segoe UI" w:cs="Segoe UI"/>
        </w:rPr>
        <w:t>https://orcid.org/0000-0001-8240-3433</w:t>
      </w:r>
    </w:p>
    <w:p w14:paraId="7E8592F5" w14:textId="01D8F19C" w:rsidR="00991276" w:rsidRPr="00AE509E" w:rsidRDefault="00991276" w:rsidP="00991276">
      <w:pPr>
        <w:pStyle w:val="14-SJOMAbstractRight"/>
        <w:jc w:val="center"/>
        <w:rPr>
          <w:rFonts w:ascii="Segoe UI" w:hAnsi="Segoe UI" w:cs="Segoe UI"/>
        </w:rPr>
      </w:pPr>
    </w:p>
    <w:tbl>
      <w:tblPr>
        <w:tblW w:w="0" w:type="auto"/>
        <w:tblBorders>
          <w:bottom w:val="single" w:sz="12" w:space="0" w:color="ED7D31"/>
        </w:tblBorders>
        <w:tblLayout w:type="fixed"/>
        <w:tblLook w:val="0400" w:firstRow="0" w:lastRow="0" w:firstColumn="0" w:lastColumn="0" w:noHBand="0" w:noVBand="1"/>
      </w:tblPr>
      <w:tblGrid>
        <w:gridCol w:w="3708"/>
        <w:gridCol w:w="6660"/>
      </w:tblGrid>
      <w:tr w:rsidR="003E399E" w:rsidRPr="00AE509E" w14:paraId="172CB8CD" w14:textId="77777777" w:rsidTr="005F46F0">
        <w:trPr>
          <w:trHeight w:val="279"/>
        </w:trPr>
        <w:tc>
          <w:tcPr>
            <w:tcW w:w="3708" w:type="dxa"/>
            <w:shd w:val="clear" w:color="auto" w:fill="FFFFFF"/>
          </w:tcPr>
          <w:p w14:paraId="2B07592E" w14:textId="77777777" w:rsidR="003E399E" w:rsidRPr="00AE509E" w:rsidRDefault="00774772" w:rsidP="005F46F0">
            <w:pPr>
              <w:pStyle w:val="15-SJOMAbstractLeft"/>
              <w:rPr>
                <w:rFonts w:ascii="Segoe UI" w:hAnsi="Segoe UI" w:cs="Segoe UI"/>
                <w:b/>
                <w:bCs/>
                <w:i w:val="0"/>
                <w:iCs/>
              </w:rPr>
            </w:pPr>
            <w:bookmarkStart w:id="0" w:name="_Hlk44228922"/>
            <w:r w:rsidRPr="00AE509E">
              <w:rPr>
                <w:rFonts w:ascii="Segoe UI" w:hAnsi="Segoe UI" w:cs="Segoe UI"/>
                <w:b/>
                <w:bCs/>
                <w:i w:val="0"/>
                <w:iCs/>
              </w:rPr>
              <w:t>Article History</w:t>
            </w:r>
          </w:p>
        </w:tc>
        <w:tc>
          <w:tcPr>
            <w:tcW w:w="6660" w:type="dxa"/>
            <w:vMerge w:val="restart"/>
            <w:shd w:val="clear" w:color="auto" w:fill="F2F2F2"/>
          </w:tcPr>
          <w:p w14:paraId="53F4FFD8" w14:textId="77777777" w:rsidR="003E399E" w:rsidRPr="00AE509E" w:rsidRDefault="003E399E" w:rsidP="005071A7">
            <w:pPr>
              <w:pStyle w:val="14-SJOMAbstractRight"/>
              <w:rPr>
                <w:rFonts w:ascii="Segoe UI" w:hAnsi="Segoe UI" w:cs="Segoe UI"/>
                <w:b/>
                <w:bCs/>
              </w:rPr>
            </w:pPr>
            <w:r w:rsidRPr="00AE509E">
              <w:rPr>
                <w:rFonts w:ascii="Segoe UI" w:hAnsi="Segoe UI" w:cs="Segoe UI"/>
                <w:b/>
                <w:bCs/>
              </w:rPr>
              <w:t>Abstract</w:t>
            </w:r>
          </w:p>
          <w:p w14:paraId="23EEB1EE" w14:textId="77777777" w:rsidR="00E03BD1" w:rsidRPr="00AE509E" w:rsidRDefault="00EB2E0A" w:rsidP="005071A7">
            <w:pPr>
              <w:pStyle w:val="14-SJOMAbstractRight"/>
              <w:rPr>
                <w:rFonts w:ascii="Segoe UI" w:hAnsi="Segoe UI" w:cs="Segoe UI"/>
                <w:b/>
                <w:bCs/>
              </w:rPr>
            </w:pPr>
            <w:r w:rsidRPr="00AE509E">
              <w:rPr>
                <w:rFonts w:ascii="Segoe UI" w:hAnsi="Segoe UI" w:cs="Segoe UI"/>
              </w:rPr>
              <w:t>The creation of batik Semarang motifs has been limited to visualizing regional icons</w:t>
            </w:r>
            <w:r w:rsidR="005E4810" w:rsidRPr="00AE509E">
              <w:rPr>
                <w:rFonts w:ascii="Segoe UI" w:hAnsi="Segoe UI" w:cs="Segoe UI"/>
              </w:rPr>
              <w:t xml:space="preserve">, </w:t>
            </w:r>
            <w:r w:rsidRPr="00AE509E">
              <w:rPr>
                <w:rFonts w:ascii="Segoe UI" w:hAnsi="Segoe UI" w:cs="Segoe UI"/>
              </w:rPr>
              <w:t>even though batik cloth in Semarang has a very good position and potential to be developed in a contemporary direction. On the other hand, the feminine and masculine patterned designs also underlie this development. This study aims to reconstruct batik Semarang designs with contemporary feminine and masculine clothing styles. This study used art practice-based research methods to produce and present batik motifs. The research stages included (a) art data collection, (b) presentation of ideas, (c) artistic action, and (d) presentation of works. This study has resulted in the development of contemporary Semarang batik motifs. The source of the idea of ​​motifs comes from the natural-physical and socio-cultural environment in Semarang, which is visualized by stylization. The main motif designed does not use repetitive patterns of batik motifs, while filler and supporting motifs (</w:t>
            </w:r>
            <w:r w:rsidRPr="00AE509E">
              <w:rPr>
                <w:rFonts w:ascii="Segoe UI" w:hAnsi="Segoe UI" w:cs="Segoe UI"/>
                <w:i/>
                <w:iCs/>
              </w:rPr>
              <w:t>isen-isen</w:t>
            </w:r>
            <w:r w:rsidRPr="00AE509E">
              <w:rPr>
                <w:rFonts w:ascii="Segoe UI" w:hAnsi="Segoe UI" w:cs="Segoe UI"/>
              </w:rPr>
              <w:t>) are designed using repetitive patterns. The color identity of the textile is illustrated based on the character of femininity and masculinity.</w:t>
            </w:r>
          </w:p>
        </w:tc>
      </w:tr>
      <w:tr w:rsidR="00774772" w:rsidRPr="00AE509E" w14:paraId="29080026" w14:textId="77777777" w:rsidTr="00774772">
        <w:trPr>
          <w:trHeight w:val="1701"/>
        </w:trPr>
        <w:tc>
          <w:tcPr>
            <w:tcW w:w="3708" w:type="dxa"/>
            <w:shd w:val="clear" w:color="auto" w:fill="FFFFFF"/>
          </w:tcPr>
          <w:p w14:paraId="29BA52F0" w14:textId="5D4DFCF1" w:rsidR="00774772" w:rsidRPr="00AE509E" w:rsidRDefault="00774772" w:rsidP="005F46F0">
            <w:pPr>
              <w:pStyle w:val="15-SJOMAbstractLeft"/>
              <w:rPr>
                <w:rFonts w:ascii="Segoe UI" w:hAnsi="Segoe UI" w:cs="Segoe UI"/>
                <w:iCs/>
                <w:szCs w:val="24"/>
              </w:rPr>
            </w:pPr>
            <w:r w:rsidRPr="00AE509E">
              <w:rPr>
                <w:rFonts w:ascii="Segoe UI" w:hAnsi="Segoe UI" w:cs="Segoe UI"/>
                <w:iCs/>
                <w:szCs w:val="24"/>
              </w:rPr>
              <w:t>Received 20</w:t>
            </w:r>
            <w:r w:rsidR="00C52A3E" w:rsidRPr="00AE509E">
              <w:rPr>
                <w:rFonts w:ascii="Segoe UI" w:hAnsi="Segoe UI" w:cs="Segoe UI"/>
                <w:iCs/>
                <w:szCs w:val="24"/>
              </w:rPr>
              <w:t>20</w:t>
            </w:r>
            <w:r w:rsidRPr="00AE509E">
              <w:rPr>
                <w:rFonts w:ascii="Segoe UI" w:hAnsi="Segoe UI" w:cs="Segoe UI"/>
                <w:iCs/>
                <w:szCs w:val="24"/>
              </w:rPr>
              <w:t>-00-00</w:t>
            </w:r>
          </w:p>
          <w:p w14:paraId="6C0C7915" w14:textId="4136D442" w:rsidR="00774772" w:rsidRPr="00AE509E" w:rsidRDefault="00774772" w:rsidP="005F46F0">
            <w:pPr>
              <w:pStyle w:val="15-SJOMAbstractLeft"/>
              <w:rPr>
                <w:rFonts w:ascii="Segoe UI" w:hAnsi="Segoe UI" w:cs="Segoe UI"/>
                <w:iCs/>
                <w:szCs w:val="24"/>
              </w:rPr>
            </w:pPr>
            <w:r w:rsidRPr="00AE509E">
              <w:rPr>
                <w:rFonts w:ascii="Segoe UI" w:hAnsi="Segoe UI" w:cs="Segoe UI"/>
                <w:iCs/>
                <w:szCs w:val="24"/>
              </w:rPr>
              <w:t>Revised 20</w:t>
            </w:r>
            <w:r w:rsidR="00C52A3E" w:rsidRPr="00AE509E">
              <w:rPr>
                <w:rFonts w:ascii="Segoe UI" w:hAnsi="Segoe UI" w:cs="Segoe UI"/>
                <w:iCs/>
                <w:szCs w:val="24"/>
              </w:rPr>
              <w:t>20</w:t>
            </w:r>
            <w:r w:rsidRPr="00AE509E">
              <w:rPr>
                <w:rFonts w:ascii="Segoe UI" w:hAnsi="Segoe UI" w:cs="Segoe UI"/>
                <w:iCs/>
                <w:szCs w:val="24"/>
              </w:rPr>
              <w:t>-00-00</w:t>
            </w:r>
          </w:p>
          <w:p w14:paraId="358E07CD" w14:textId="224B7BB0" w:rsidR="00774772" w:rsidRPr="00AE509E" w:rsidRDefault="00774772" w:rsidP="005F46F0">
            <w:pPr>
              <w:pStyle w:val="15-SJOMAbstractLeft"/>
              <w:rPr>
                <w:rFonts w:ascii="Segoe UI" w:hAnsi="Segoe UI" w:cs="Segoe UI"/>
                <w:iCs/>
                <w:szCs w:val="24"/>
              </w:rPr>
            </w:pPr>
            <w:r w:rsidRPr="00AE509E">
              <w:rPr>
                <w:rFonts w:ascii="Segoe UI" w:hAnsi="Segoe UI" w:cs="Segoe UI"/>
                <w:iCs/>
                <w:szCs w:val="24"/>
              </w:rPr>
              <w:t>Accepted 20</w:t>
            </w:r>
            <w:r w:rsidR="00C52A3E" w:rsidRPr="00AE509E">
              <w:rPr>
                <w:rFonts w:ascii="Segoe UI" w:hAnsi="Segoe UI" w:cs="Segoe UI"/>
                <w:iCs/>
                <w:szCs w:val="24"/>
              </w:rPr>
              <w:t>20</w:t>
            </w:r>
            <w:r w:rsidRPr="00AE509E">
              <w:rPr>
                <w:rFonts w:ascii="Segoe UI" w:hAnsi="Segoe UI" w:cs="Segoe UI"/>
                <w:iCs/>
                <w:szCs w:val="24"/>
              </w:rPr>
              <w:t>-00-00</w:t>
            </w:r>
          </w:p>
          <w:p w14:paraId="24CE0FFA" w14:textId="25C48EDD" w:rsidR="00774772" w:rsidRPr="00AE509E" w:rsidRDefault="00774772" w:rsidP="005F46F0">
            <w:pPr>
              <w:pStyle w:val="15-SJOMAbstractLeft"/>
              <w:rPr>
                <w:rFonts w:ascii="Segoe UI" w:hAnsi="Segoe UI" w:cs="Segoe UI"/>
              </w:rPr>
            </w:pPr>
            <w:r w:rsidRPr="00AE509E">
              <w:rPr>
                <w:rFonts w:ascii="Segoe UI" w:hAnsi="Segoe UI" w:cs="Segoe UI"/>
                <w:iCs/>
                <w:szCs w:val="24"/>
              </w:rPr>
              <w:t>Published 20</w:t>
            </w:r>
            <w:r w:rsidR="00C52A3E" w:rsidRPr="00AE509E">
              <w:rPr>
                <w:rFonts w:ascii="Segoe UI" w:hAnsi="Segoe UI" w:cs="Segoe UI"/>
                <w:iCs/>
                <w:szCs w:val="24"/>
              </w:rPr>
              <w:t>20</w:t>
            </w:r>
            <w:r w:rsidRPr="00AE509E">
              <w:rPr>
                <w:rFonts w:ascii="Segoe UI" w:hAnsi="Segoe UI" w:cs="Segoe UI"/>
                <w:iCs/>
                <w:szCs w:val="24"/>
              </w:rPr>
              <w:t>-00-00</w:t>
            </w:r>
          </w:p>
        </w:tc>
        <w:tc>
          <w:tcPr>
            <w:tcW w:w="6660" w:type="dxa"/>
            <w:vMerge/>
            <w:shd w:val="clear" w:color="auto" w:fill="F2F2F2"/>
          </w:tcPr>
          <w:p w14:paraId="1047AEC2" w14:textId="77777777" w:rsidR="00774772" w:rsidRPr="00AE509E" w:rsidRDefault="00774772" w:rsidP="005071A7">
            <w:pPr>
              <w:pStyle w:val="14-SJOMAbstractRight"/>
              <w:rPr>
                <w:rFonts w:ascii="Segoe UI" w:hAnsi="Segoe UI" w:cs="Segoe UI"/>
              </w:rPr>
            </w:pPr>
          </w:p>
        </w:tc>
      </w:tr>
      <w:tr w:rsidR="003E399E" w:rsidRPr="00AE509E" w14:paraId="32F952B9" w14:textId="77777777" w:rsidTr="00923925">
        <w:trPr>
          <w:trHeight w:val="80"/>
        </w:trPr>
        <w:tc>
          <w:tcPr>
            <w:tcW w:w="3708" w:type="dxa"/>
            <w:shd w:val="clear" w:color="auto" w:fill="FFFFFF"/>
          </w:tcPr>
          <w:p w14:paraId="32FA8A12" w14:textId="77777777" w:rsidR="003E399E" w:rsidRPr="00AE509E" w:rsidRDefault="003E399E" w:rsidP="005F46F0">
            <w:pPr>
              <w:pStyle w:val="15-SJOMAbstractLeft"/>
              <w:rPr>
                <w:rFonts w:ascii="Segoe UI" w:hAnsi="Segoe UI" w:cs="Segoe UI"/>
                <w:b/>
                <w:bCs/>
                <w:iCs/>
                <w:szCs w:val="24"/>
              </w:rPr>
            </w:pPr>
            <w:r w:rsidRPr="00AE509E">
              <w:rPr>
                <w:rFonts w:ascii="Segoe UI" w:hAnsi="Segoe UI" w:cs="Segoe UI"/>
                <w:b/>
                <w:bCs/>
                <w:szCs w:val="24"/>
              </w:rPr>
              <w:t>Keywords</w:t>
            </w:r>
          </w:p>
        </w:tc>
        <w:tc>
          <w:tcPr>
            <w:tcW w:w="6660" w:type="dxa"/>
            <w:vMerge/>
            <w:shd w:val="clear" w:color="auto" w:fill="F2F2F2"/>
            <w:vAlign w:val="center"/>
          </w:tcPr>
          <w:p w14:paraId="508FAD54" w14:textId="77777777" w:rsidR="003E399E" w:rsidRPr="00AE509E" w:rsidRDefault="003E399E" w:rsidP="005071A7">
            <w:pPr>
              <w:pStyle w:val="14-SJOMAbstractRight"/>
              <w:rPr>
                <w:rFonts w:ascii="Segoe UI" w:hAnsi="Segoe UI" w:cs="Segoe UI"/>
              </w:rPr>
            </w:pPr>
          </w:p>
        </w:tc>
      </w:tr>
      <w:tr w:rsidR="003E399E" w:rsidRPr="00AE509E" w14:paraId="5D2DB668" w14:textId="77777777" w:rsidTr="00190C40">
        <w:trPr>
          <w:trHeight w:val="2160"/>
        </w:trPr>
        <w:tc>
          <w:tcPr>
            <w:tcW w:w="3708" w:type="dxa"/>
            <w:shd w:val="clear" w:color="auto" w:fill="FFFFFF"/>
          </w:tcPr>
          <w:p w14:paraId="4211EDB1" w14:textId="77777777" w:rsidR="004E49EA" w:rsidRPr="00AE509E" w:rsidRDefault="004E49EA" w:rsidP="004E49EA">
            <w:pPr>
              <w:pStyle w:val="15-SJOMAbstractLeft"/>
              <w:rPr>
                <w:rFonts w:ascii="Segoe UI" w:hAnsi="Segoe UI" w:cs="Segoe UI"/>
                <w:iCs/>
                <w:szCs w:val="24"/>
              </w:rPr>
            </w:pPr>
            <w:r w:rsidRPr="00AE509E">
              <w:rPr>
                <w:rFonts w:ascii="Segoe UI" w:hAnsi="Segoe UI" w:cs="Segoe UI"/>
                <w:iCs/>
                <w:szCs w:val="24"/>
              </w:rPr>
              <w:t>Batik</w:t>
            </w:r>
          </w:p>
          <w:p w14:paraId="515631F3" w14:textId="77777777" w:rsidR="004E49EA" w:rsidRPr="00AE509E" w:rsidRDefault="004E49EA" w:rsidP="004E49EA">
            <w:pPr>
              <w:pStyle w:val="15-SJOMAbstractLeft"/>
              <w:rPr>
                <w:rFonts w:ascii="Segoe UI" w:hAnsi="Segoe UI" w:cs="Segoe UI"/>
                <w:iCs/>
                <w:szCs w:val="24"/>
              </w:rPr>
            </w:pPr>
            <w:r w:rsidRPr="00AE509E">
              <w:rPr>
                <w:rFonts w:ascii="Segoe UI" w:hAnsi="Segoe UI" w:cs="Segoe UI"/>
                <w:iCs/>
                <w:szCs w:val="24"/>
              </w:rPr>
              <w:t>Feminine</w:t>
            </w:r>
          </w:p>
          <w:p w14:paraId="175FB13A" w14:textId="77777777" w:rsidR="004E49EA" w:rsidRPr="00AE509E" w:rsidRDefault="004E49EA" w:rsidP="004E49EA">
            <w:pPr>
              <w:pStyle w:val="15-SJOMAbstractLeft"/>
              <w:rPr>
                <w:rFonts w:ascii="Segoe UI" w:hAnsi="Segoe UI" w:cs="Segoe UI"/>
                <w:iCs/>
                <w:szCs w:val="24"/>
              </w:rPr>
            </w:pPr>
            <w:r w:rsidRPr="00AE509E">
              <w:rPr>
                <w:rFonts w:ascii="Segoe UI" w:hAnsi="Segoe UI" w:cs="Segoe UI"/>
                <w:iCs/>
                <w:szCs w:val="24"/>
              </w:rPr>
              <w:t>Masculine</w:t>
            </w:r>
          </w:p>
          <w:p w14:paraId="5FF9F81B" w14:textId="25F732AC" w:rsidR="004E49EA" w:rsidRPr="00AE509E" w:rsidRDefault="004E49EA" w:rsidP="004E49EA">
            <w:pPr>
              <w:pStyle w:val="15-SJOMAbstractLeft"/>
              <w:rPr>
                <w:rFonts w:ascii="Segoe UI" w:hAnsi="Segoe UI" w:cs="Segoe UI"/>
                <w:iCs/>
                <w:szCs w:val="24"/>
              </w:rPr>
            </w:pPr>
            <w:r w:rsidRPr="00AE509E">
              <w:rPr>
                <w:rFonts w:ascii="Segoe UI" w:hAnsi="Segoe UI" w:cs="Segoe UI"/>
                <w:iCs/>
                <w:szCs w:val="24"/>
              </w:rPr>
              <w:t>Contemporary</w:t>
            </w:r>
          </w:p>
          <w:p w14:paraId="70CC5D8E" w14:textId="13B003DF" w:rsidR="005E2363" w:rsidRPr="00AE509E" w:rsidRDefault="005E2363" w:rsidP="005F46F0">
            <w:pPr>
              <w:pStyle w:val="15-SJOMAbstractLeft"/>
              <w:rPr>
                <w:rFonts w:ascii="Segoe UI" w:hAnsi="Segoe UI" w:cs="Segoe UI"/>
                <w:iCs/>
                <w:szCs w:val="24"/>
              </w:rPr>
            </w:pPr>
          </w:p>
        </w:tc>
        <w:tc>
          <w:tcPr>
            <w:tcW w:w="6660" w:type="dxa"/>
            <w:vMerge/>
            <w:shd w:val="clear" w:color="auto" w:fill="F2F2F2"/>
            <w:vAlign w:val="center"/>
          </w:tcPr>
          <w:p w14:paraId="6B2DF570" w14:textId="77777777" w:rsidR="003E399E" w:rsidRPr="00AE509E" w:rsidRDefault="003E399E" w:rsidP="005071A7">
            <w:pPr>
              <w:pStyle w:val="14-SJOMAbstractRight"/>
              <w:rPr>
                <w:rFonts w:ascii="Segoe UI" w:hAnsi="Segoe UI" w:cs="Segoe UI"/>
              </w:rPr>
            </w:pPr>
          </w:p>
        </w:tc>
      </w:tr>
      <w:tr w:rsidR="003E399E" w:rsidRPr="00AE509E" w14:paraId="197D423A" w14:textId="77777777" w:rsidTr="00923925">
        <w:trPr>
          <w:trHeight w:val="198"/>
        </w:trPr>
        <w:tc>
          <w:tcPr>
            <w:tcW w:w="3708" w:type="dxa"/>
            <w:shd w:val="clear" w:color="auto" w:fill="FFFFFF"/>
          </w:tcPr>
          <w:p w14:paraId="3DBBA333" w14:textId="77777777" w:rsidR="003E399E" w:rsidRPr="00AE509E" w:rsidRDefault="003E399E" w:rsidP="005F46F0">
            <w:pPr>
              <w:pStyle w:val="15-SJOMAbstractLeft"/>
              <w:rPr>
                <w:rFonts w:ascii="Segoe UI" w:hAnsi="Segoe UI" w:cs="Segoe UI"/>
                <w:b/>
                <w:bCs/>
                <w:i w:val="0"/>
                <w:iCs/>
                <w:szCs w:val="24"/>
              </w:rPr>
            </w:pPr>
            <w:r w:rsidRPr="00AE509E">
              <w:rPr>
                <w:rFonts w:ascii="Segoe UI" w:hAnsi="Segoe UI" w:cs="Segoe UI"/>
                <w:b/>
                <w:bCs/>
                <w:i w:val="0"/>
                <w:iCs/>
                <w:szCs w:val="24"/>
              </w:rPr>
              <w:t>How to cite?</w:t>
            </w:r>
          </w:p>
        </w:tc>
        <w:tc>
          <w:tcPr>
            <w:tcW w:w="6660" w:type="dxa"/>
            <w:vMerge/>
            <w:shd w:val="clear" w:color="auto" w:fill="F2F2F2"/>
            <w:vAlign w:val="center"/>
          </w:tcPr>
          <w:p w14:paraId="6270B930" w14:textId="77777777" w:rsidR="003E399E" w:rsidRPr="00AE509E" w:rsidRDefault="003E399E" w:rsidP="005071A7">
            <w:pPr>
              <w:pStyle w:val="14-SJOMAbstractRight"/>
              <w:rPr>
                <w:rFonts w:ascii="Segoe UI" w:hAnsi="Segoe UI" w:cs="Segoe UI"/>
              </w:rPr>
            </w:pPr>
          </w:p>
        </w:tc>
      </w:tr>
      <w:tr w:rsidR="003E399E" w:rsidRPr="00AE509E" w14:paraId="541C1A55" w14:textId="77777777" w:rsidTr="00732AAB">
        <w:trPr>
          <w:trHeight w:val="80"/>
        </w:trPr>
        <w:tc>
          <w:tcPr>
            <w:tcW w:w="3708" w:type="dxa"/>
            <w:shd w:val="clear" w:color="auto" w:fill="FFFFFF"/>
          </w:tcPr>
          <w:p w14:paraId="75627219" w14:textId="77777777" w:rsidR="003E399E" w:rsidRPr="00AE509E" w:rsidRDefault="003E399E" w:rsidP="005F46F0">
            <w:pPr>
              <w:pStyle w:val="15-SJOMAbstractLeft"/>
              <w:rPr>
                <w:rFonts w:ascii="Segoe UI" w:hAnsi="Segoe UI" w:cs="Segoe UI"/>
                <w:iCs/>
              </w:rPr>
            </w:pPr>
          </w:p>
        </w:tc>
        <w:tc>
          <w:tcPr>
            <w:tcW w:w="6660" w:type="dxa"/>
            <w:vMerge/>
            <w:shd w:val="clear" w:color="auto" w:fill="F2F2F2"/>
            <w:vAlign w:val="center"/>
          </w:tcPr>
          <w:p w14:paraId="5CC030C7" w14:textId="77777777" w:rsidR="003E399E" w:rsidRPr="00AE509E" w:rsidRDefault="003E399E" w:rsidP="005071A7">
            <w:pPr>
              <w:pStyle w:val="14-SJOMAbstractRight"/>
              <w:rPr>
                <w:rFonts w:ascii="Segoe UI" w:hAnsi="Segoe UI" w:cs="Segoe UI"/>
              </w:rPr>
            </w:pPr>
          </w:p>
        </w:tc>
      </w:tr>
      <w:tr w:rsidR="003E399E" w:rsidRPr="00AE509E" w14:paraId="6992D365" w14:textId="77777777" w:rsidTr="00923925">
        <w:trPr>
          <w:trHeight w:val="126"/>
        </w:trPr>
        <w:tc>
          <w:tcPr>
            <w:tcW w:w="3708" w:type="dxa"/>
            <w:shd w:val="clear" w:color="auto" w:fill="FFFFFF"/>
          </w:tcPr>
          <w:p w14:paraId="552B1920" w14:textId="77777777" w:rsidR="003E399E" w:rsidRPr="00AE509E" w:rsidRDefault="003E399E" w:rsidP="005F46F0">
            <w:pPr>
              <w:pStyle w:val="15-SJOMAbstractLeft"/>
              <w:rPr>
                <w:rFonts w:ascii="Segoe UI" w:hAnsi="Segoe UI" w:cs="Segoe UI"/>
                <w:iCs/>
                <w:sz w:val="18"/>
                <w:szCs w:val="16"/>
              </w:rPr>
            </w:pPr>
            <w:r w:rsidRPr="00AE509E">
              <w:rPr>
                <w:rFonts w:ascii="Segoe UI" w:hAnsi="Segoe UI" w:cs="Segoe UI"/>
                <w:sz w:val="18"/>
                <w:szCs w:val="16"/>
              </w:rPr>
              <w:t>Copyright © 2019 The Author(s)</w:t>
            </w:r>
          </w:p>
        </w:tc>
        <w:tc>
          <w:tcPr>
            <w:tcW w:w="6660" w:type="dxa"/>
            <w:vMerge/>
            <w:shd w:val="clear" w:color="auto" w:fill="F2F2F2"/>
            <w:vAlign w:val="center"/>
          </w:tcPr>
          <w:p w14:paraId="716FD031" w14:textId="77777777" w:rsidR="003E399E" w:rsidRPr="00AE509E" w:rsidRDefault="003E399E" w:rsidP="005071A7">
            <w:pPr>
              <w:pStyle w:val="14-SJOMAbstractRight"/>
              <w:rPr>
                <w:rFonts w:ascii="Segoe UI" w:hAnsi="Segoe UI" w:cs="Segoe UI"/>
              </w:rPr>
            </w:pPr>
          </w:p>
        </w:tc>
      </w:tr>
      <w:tr w:rsidR="003E399E" w:rsidRPr="00AE509E" w14:paraId="652563DB" w14:textId="77777777" w:rsidTr="00732AAB">
        <w:trPr>
          <w:trHeight w:val="486"/>
        </w:trPr>
        <w:tc>
          <w:tcPr>
            <w:tcW w:w="3708" w:type="dxa"/>
            <w:tcBorders>
              <w:bottom w:val="dashed" w:sz="12" w:space="0" w:color="ED7D31"/>
            </w:tcBorders>
            <w:shd w:val="clear" w:color="auto" w:fill="FFFFFF"/>
          </w:tcPr>
          <w:p w14:paraId="40C4C39A" w14:textId="57194535" w:rsidR="003E399E" w:rsidRPr="00AE509E" w:rsidRDefault="0041420D" w:rsidP="005F46F0">
            <w:pPr>
              <w:pStyle w:val="15-SJOMAbstractLeft"/>
              <w:rPr>
                <w:rFonts w:ascii="Segoe UI" w:hAnsi="Segoe UI" w:cs="Segoe UI"/>
              </w:rPr>
            </w:pPr>
            <w:r w:rsidRPr="00AE509E">
              <w:rPr>
                <w:rFonts w:ascii="Segoe UI" w:hAnsi="Segoe UI" w:cs="Segoe UI"/>
                <w:noProof/>
              </w:rPr>
              <w:drawing>
                <wp:inline distT="0" distB="0" distL="0" distR="0" wp14:anchorId="2B577475" wp14:editId="07EAD5D0">
                  <wp:extent cx="812165" cy="153670"/>
                  <wp:effectExtent l="0" t="0" r="6985" b="0"/>
                  <wp:docPr id="8" name="Picture 1" descr="b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2165" cy="153670"/>
                          </a:xfrm>
                          <a:prstGeom prst="rect">
                            <a:avLst/>
                          </a:prstGeom>
                          <a:noFill/>
                          <a:ln>
                            <a:noFill/>
                          </a:ln>
                        </pic:spPr>
                      </pic:pic>
                    </a:graphicData>
                  </a:graphic>
                </wp:inline>
              </w:drawing>
            </w:r>
          </w:p>
        </w:tc>
        <w:tc>
          <w:tcPr>
            <w:tcW w:w="6660" w:type="dxa"/>
            <w:vMerge/>
            <w:tcBorders>
              <w:bottom w:val="dashed" w:sz="12" w:space="0" w:color="ED7D31"/>
            </w:tcBorders>
            <w:shd w:val="clear" w:color="auto" w:fill="F2F2F2"/>
            <w:vAlign w:val="center"/>
          </w:tcPr>
          <w:p w14:paraId="5790B2BA" w14:textId="77777777" w:rsidR="003E399E" w:rsidRPr="00AE509E" w:rsidRDefault="003E399E" w:rsidP="005071A7">
            <w:pPr>
              <w:pStyle w:val="14-SJOMAbstractRight"/>
              <w:rPr>
                <w:rFonts w:ascii="Segoe UI" w:hAnsi="Segoe UI" w:cs="Segoe UI"/>
              </w:rPr>
            </w:pPr>
          </w:p>
        </w:tc>
      </w:tr>
    </w:tbl>
    <w:bookmarkEnd w:id="0"/>
    <w:p w14:paraId="7B6AE681" w14:textId="46C5D31D" w:rsidR="005E4810" w:rsidRPr="00AE509E" w:rsidRDefault="005E4810" w:rsidP="005E4810">
      <w:pPr>
        <w:pStyle w:val="5-SJOMText"/>
        <w:rPr>
          <w:rFonts w:ascii="Segoe UI" w:hAnsi="Segoe UI" w:cs="Segoe UI"/>
          <w:sz w:val="28"/>
          <w:szCs w:val="28"/>
        </w:rPr>
      </w:pPr>
      <w:r w:rsidRPr="00AE509E">
        <w:rPr>
          <w:rFonts w:ascii="Segoe UI" w:hAnsi="Segoe UI" w:cs="Segoe UI"/>
          <w:noProof/>
        </w:rPr>
        <w:drawing>
          <wp:anchor distT="0" distB="0" distL="114300" distR="114300" simplePos="0" relativeHeight="251659264" behindDoc="0" locked="0" layoutInCell="0" allowOverlap="1" wp14:anchorId="1CDDEE48" wp14:editId="2817DAB6">
            <wp:simplePos x="0" y="0"/>
            <wp:positionH relativeFrom="margin">
              <wp:posOffset>5824220</wp:posOffset>
            </wp:positionH>
            <wp:positionV relativeFrom="paragraph">
              <wp:posOffset>57785</wp:posOffset>
            </wp:positionV>
            <wp:extent cx="569595" cy="539750"/>
            <wp:effectExtent l="0" t="0" r="1905" b="0"/>
            <wp:wrapSquare wrapText="bothSides"/>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
                    <a:srcRect l="13637" t="15942" r="20745" b="24638"/>
                    <a:stretch/>
                  </pic:blipFill>
                  <pic:spPr bwMode="auto">
                    <a:xfrm>
                      <a:off x="0" y="0"/>
                      <a:ext cx="569595" cy="53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352FA" w14:textId="77777777" w:rsidR="005E4810" w:rsidRPr="00AE509E" w:rsidRDefault="005E4810" w:rsidP="005E4810">
      <w:pPr>
        <w:pStyle w:val="5-SJOMText"/>
        <w:rPr>
          <w:rFonts w:ascii="Segoe UI" w:hAnsi="Segoe UI" w:cs="Segoe UI"/>
          <w:sz w:val="28"/>
          <w:szCs w:val="28"/>
        </w:rPr>
      </w:pPr>
    </w:p>
    <w:p w14:paraId="0DC31727" w14:textId="7A144D38" w:rsidR="007F72DE" w:rsidRPr="00AE509E" w:rsidRDefault="005C631A" w:rsidP="005E4810">
      <w:pPr>
        <w:pStyle w:val="Style2"/>
      </w:pPr>
      <w:r w:rsidRPr="00AE509E">
        <w:lastRenderedPageBreak/>
        <w:t>Public Interest Statement</w:t>
      </w:r>
    </w:p>
    <w:p w14:paraId="07DCF082" w14:textId="7FED3D7C" w:rsidR="00774888" w:rsidRPr="00AE509E" w:rsidRDefault="00EB2E0A" w:rsidP="005E4810">
      <w:pPr>
        <w:tabs>
          <w:tab w:val="left" w:pos="780"/>
        </w:tabs>
        <w:spacing w:after="0"/>
        <w:jc w:val="both"/>
        <w:rPr>
          <w:rFonts w:ascii="Segoe UI" w:hAnsi="Segoe UI" w:cs="Segoe UI"/>
        </w:rPr>
      </w:pPr>
      <w:r w:rsidRPr="00AE509E">
        <w:rPr>
          <w:rFonts w:ascii="Segoe UI" w:hAnsi="Segoe UI" w:cs="Segoe UI"/>
          <w:sz w:val="24"/>
        </w:rPr>
        <w:t>This study aims to reconstruct batik Semarang designs with contemporary feminine and masculine clothing styles</w:t>
      </w:r>
      <w:r w:rsidRPr="00AE509E">
        <w:rPr>
          <w:rFonts w:ascii="Segoe UI" w:hAnsi="Segoe UI" w:cs="Segoe UI"/>
          <w:sz w:val="24"/>
        </w:rPr>
        <w:t xml:space="preserve">. </w:t>
      </w:r>
      <w:r w:rsidR="005E4810" w:rsidRPr="00AE509E">
        <w:rPr>
          <w:rFonts w:ascii="Segoe UI" w:hAnsi="Segoe UI" w:cs="Segoe UI"/>
          <w:sz w:val="24"/>
        </w:rPr>
        <w:t>This concerns the development of contemporary Semarang batik motifs, which are derived from the natural-physical and socio-cultural environment in Semarang. The character of femininity and masculinity serves as the stylistic basis in the development of these motifs.</w:t>
      </w:r>
    </w:p>
    <w:p w14:paraId="3AA35442" w14:textId="77777777" w:rsidR="00774888" w:rsidRPr="00AE509E" w:rsidRDefault="00774888" w:rsidP="005E4810">
      <w:pPr>
        <w:tabs>
          <w:tab w:val="left" w:pos="780"/>
        </w:tabs>
        <w:spacing w:after="0"/>
        <w:rPr>
          <w:rFonts w:ascii="Segoe UI" w:hAnsi="Segoe UI" w:cs="Segoe UI"/>
        </w:rPr>
      </w:pPr>
    </w:p>
    <w:p w14:paraId="28919AA9" w14:textId="7433A1FC" w:rsidR="00EC1A2B" w:rsidRPr="00AE509E" w:rsidRDefault="005E2363" w:rsidP="005E4810">
      <w:pPr>
        <w:pStyle w:val="Style2"/>
        <w:spacing w:before="0"/>
      </w:pPr>
      <w:r w:rsidRPr="00AE509E">
        <w:t>Introduction</w:t>
      </w:r>
    </w:p>
    <w:p w14:paraId="04FF3E52" w14:textId="77777777" w:rsidR="00EB2E0A" w:rsidRPr="00AE509E" w:rsidRDefault="00EB2E0A" w:rsidP="007F1181">
      <w:pPr>
        <w:pStyle w:val="NormalWeb"/>
        <w:spacing w:before="0" w:beforeAutospacing="0" w:after="0" w:afterAutospacing="0"/>
        <w:jc w:val="both"/>
        <w:rPr>
          <w:rFonts w:ascii="Segoe UI" w:hAnsi="Segoe UI" w:cs="Segoe UI"/>
          <w:color w:val="0E101A"/>
        </w:rPr>
      </w:pPr>
      <w:r w:rsidRPr="00AE509E">
        <w:rPr>
          <w:rFonts w:ascii="Segoe UI" w:hAnsi="Segoe UI" w:cs="Segoe UI"/>
          <w:color w:val="0E101A"/>
        </w:rPr>
        <w:t>Semarang city is located in the north coastal area of the Java Sea. This city borders Kendal Regency in the west, Demak Regency in the east, Semarang Regency in the south, and the Java Sea in the north. The area of Semarang city is 373.7 km2, consisting of 20 subdistricts and 218 villages. Semarang is included in the coastal Javanese cultural area. The struggle of the local culture with various ethnic cultures of Europe, China, and Arabia has produced a local and plural cultural mosaic. It can be seen from the cultural activities of ceremonies and traditions. The characteristics of coastal communities are egalitarian, open, religious, and as they are. It can be seen through the sea alms tradition in the fishing villages of Tambak Lorok and Bandarjo.</w:t>
      </w:r>
    </w:p>
    <w:p w14:paraId="4F067660" w14:textId="49894060" w:rsidR="00EB2E0A" w:rsidRPr="00AE509E" w:rsidRDefault="00EB2E0A" w:rsidP="005E4810">
      <w:pPr>
        <w:pStyle w:val="NormalWeb"/>
        <w:spacing w:beforeLines="80" w:before="192" w:beforeAutospacing="0" w:after="0" w:afterAutospacing="0"/>
        <w:ind w:firstLine="709"/>
        <w:jc w:val="both"/>
        <w:rPr>
          <w:rFonts w:ascii="Segoe UI" w:hAnsi="Segoe UI" w:cs="Segoe UI"/>
          <w:color w:val="0E101A"/>
        </w:rPr>
      </w:pPr>
      <w:r w:rsidRPr="00AE509E">
        <w:rPr>
          <w:rFonts w:ascii="Segoe UI" w:hAnsi="Segoe UI" w:cs="Segoe UI"/>
          <w:color w:val="0E101A"/>
        </w:rPr>
        <w:t xml:space="preserve">Semarang is one of the essential batik-producing areas to be researched and developed. This study is based on the previous basic research in 2019, 2020, and 2021 with the study of objects of motifs, sources of ideas, and aesthetic expressions of batik artisans in Central Java </w:t>
      </w:r>
      <w:sdt>
        <w:sdtPr>
          <w:rPr>
            <w:rFonts w:ascii="Segoe UI" w:hAnsi="Segoe UI" w:cs="Segoe UI"/>
            <w:color w:val="000000"/>
          </w:rPr>
          <w:tag w:val="MENDELEY_CITATION_v3_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"/>
          <w:id w:val="1509107768"/>
          <w:placeholder>
            <w:docPart w:val="16BE353A027240269A582231137EDAFB"/>
          </w:placeholder>
        </w:sdtPr>
        <w:sdtContent>
          <w:r w:rsidR="008D39C0" w:rsidRPr="00AE509E">
            <w:rPr>
              <w:rFonts w:ascii="Segoe UI" w:hAnsi="Segoe UI" w:cs="Segoe UI"/>
              <w:color w:val="000000"/>
            </w:rPr>
            <w:t>(Sugiarto et al., 2020, 2021; Syamwil et al., 2019)</w:t>
          </w:r>
        </w:sdtContent>
      </w:sdt>
      <w:r w:rsidRPr="00AE509E">
        <w:rPr>
          <w:rFonts w:ascii="Segoe UI" w:hAnsi="Segoe UI" w:cs="Segoe UI"/>
          <w:color w:val="000000"/>
        </w:rPr>
        <w:t>.</w:t>
      </w:r>
      <w:r w:rsidRPr="00AE509E">
        <w:rPr>
          <w:rFonts w:ascii="Segoe UI" w:hAnsi="Segoe UI" w:cs="Segoe UI"/>
          <w:color w:val="0E101A"/>
        </w:rPr>
        <w:t xml:space="preserve"> Based on the previous basic research studied, batik Semarang is still weak because it is monotonous and does not have the uniqueness, variety, and aesthetics of batik motifs, Pekalongan, Solo, and Lasem.</w:t>
      </w:r>
    </w:p>
    <w:p w14:paraId="45F82F9E" w14:textId="1672820D" w:rsidR="00EB2E0A" w:rsidRPr="00AE509E" w:rsidRDefault="00EB2E0A" w:rsidP="005E4810">
      <w:pPr>
        <w:pStyle w:val="NormalWeb"/>
        <w:spacing w:beforeLines="80" w:before="192" w:beforeAutospacing="0" w:after="0" w:afterAutospacing="0"/>
        <w:ind w:firstLine="709"/>
        <w:jc w:val="both"/>
        <w:rPr>
          <w:rFonts w:ascii="Segoe UI" w:hAnsi="Segoe UI" w:cs="Segoe UI"/>
          <w:color w:val="0E101A"/>
        </w:rPr>
      </w:pPr>
      <w:r w:rsidRPr="00AE509E">
        <w:rPr>
          <w:rFonts w:ascii="Segoe UI" w:hAnsi="Segoe UI" w:cs="Segoe UI"/>
          <w:color w:val="0E101A"/>
        </w:rPr>
        <w:t xml:space="preserve">Indonesian batik is growing rapidly from traditional to contemporary batik, which offers more creative and contemporary motifs. During its development, the design of batik motifs occupies a vital position because it has become the main element in the embodiment of traditional cloth. However, the research on the development of contemporary batik motifs, specifically in batik Semarang, has not been noticed even though the batik artisans are required to adapt to the consumers' character, needs, and desires in order to make the traditional batik products always in demand in line with the challenges of socio-cultural change </w:t>
      </w:r>
      <w:sdt>
        <w:sdtPr>
          <w:rPr>
            <w:rFonts w:ascii="Segoe UI" w:hAnsi="Segoe UI" w:cs="Segoe UI"/>
            <w:color w:val="000000"/>
          </w:rPr>
          <w:tag w:val="MENDELEY_CITATION_v3_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"/>
          <w:id w:val="-1965187132"/>
          <w:placeholder>
            <w:docPart w:val="16BE353A027240269A582231137EDAFB"/>
          </w:placeholder>
        </w:sdtPr>
        <w:sdtContent>
          <w:r w:rsidR="008D39C0" w:rsidRPr="00AE509E">
            <w:rPr>
              <w:rFonts w:ascii="Segoe UI" w:hAnsi="Segoe UI" w:cs="Segoe UI"/>
            </w:rPr>
            <w:t>(Fadlia, 2018; Kemenparekraf, 2018; Sobandi &amp; Rohidi, 2021)</w:t>
          </w:r>
        </w:sdtContent>
      </w:sdt>
      <w:r w:rsidRPr="00AE509E">
        <w:rPr>
          <w:rFonts w:ascii="Segoe UI" w:hAnsi="Segoe UI" w:cs="Segoe UI"/>
          <w:color w:val="0E101A"/>
        </w:rPr>
        <w:t>.</w:t>
      </w:r>
    </w:p>
    <w:p w14:paraId="5D47AC12" w14:textId="14656D3E" w:rsidR="00EB2E0A" w:rsidRPr="00AE509E" w:rsidRDefault="00EB2E0A" w:rsidP="005E4810">
      <w:pPr>
        <w:pStyle w:val="NormalWeb"/>
        <w:spacing w:beforeLines="80" w:before="192" w:beforeAutospacing="0" w:after="0" w:afterAutospacing="0"/>
        <w:ind w:firstLine="709"/>
        <w:jc w:val="both"/>
        <w:rPr>
          <w:rFonts w:ascii="Segoe UI" w:hAnsi="Segoe UI" w:cs="Segoe UI"/>
          <w:color w:val="0E101A"/>
        </w:rPr>
      </w:pPr>
      <w:r w:rsidRPr="00AE509E">
        <w:rPr>
          <w:rFonts w:ascii="Segoe UI" w:hAnsi="Segoe UI" w:cs="Segoe UI"/>
          <w:color w:val="0E101A"/>
        </w:rPr>
        <w:t xml:space="preserve">Semarang has contributed as one of the batik Micro, Small, and Medium Enterprises (MSME) actors in Indonesia, contributing to the fashion sector's national GDP by 17.26% in 2020/2021 </w:t>
      </w:r>
      <w:sdt>
        <w:sdtPr>
          <w:rPr>
            <w:rFonts w:ascii="Segoe UI" w:hAnsi="Segoe UI" w:cs="Segoe UI"/>
            <w:color w:val="000000"/>
          </w:rPr>
          <w:tag w:val="MENDELEY_CITATION_v3_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"/>
          <w:id w:val="-514076901"/>
          <w:placeholder>
            <w:docPart w:val="16BE353A027240269A582231137EDAFB"/>
          </w:placeholder>
        </w:sdtPr>
        <w:sdtContent>
          <w:r w:rsidR="008D39C0" w:rsidRPr="00AE509E">
            <w:rPr>
              <w:rFonts w:ascii="Segoe UI" w:hAnsi="Segoe UI" w:cs="Segoe UI"/>
              <w:color w:val="000000"/>
            </w:rPr>
            <w:t>(Wibawanto, 2022)</w:t>
          </w:r>
        </w:sdtContent>
      </w:sdt>
      <w:r w:rsidRPr="00AE509E">
        <w:rPr>
          <w:rFonts w:ascii="Segoe UI" w:hAnsi="Segoe UI" w:cs="Segoe UI"/>
          <w:color w:val="0E101A"/>
        </w:rPr>
        <w:t xml:space="preserve">. However, the contribution is not as optimal as Pekalongan, Solo, or Lasem with their advanced MSME industry. It is because the batik MSME in Semarang has experienced a vacuum for 10 years, namely from 1990 to 2000, and it has temporarily stopped the development of batik Semarang </w:t>
      </w:r>
      <w:sdt>
        <w:sdtPr>
          <w:rPr>
            <w:rFonts w:ascii="Segoe UI" w:hAnsi="Segoe UI" w:cs="Segoe UI"/>
            <w:color w:val="000000"/>
          </w:rPr>
          <w:tag w:val="MENDELEY_CITATION_v3_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"/>
          <w:id w:val="-1611582036"/>
          <w:placeholder>
            <w:docPart w:val="16BE353A027240269A582231137EDAFB"/>
          </w:placeholder>
        </w:sdtPr>
        <w:sdtContent>
          <w:r w:rsidR="008D39C0" w:rsidRPr="00AE509E">
            <w:rPr>
              <w:rFonts w:ascii="Segoe UI" w:hAnsi="Segoe UI" w:cs="Segoe UI"/>
              <w:color w:val="000000"/>
            </w:rPr>
            <w:t>(Angkawijaya et al., 2020)</w:t>
          </w:r>
        </w:sdtContent>
      </w:sdt>
      <w:r w:rsidRPr="00AE509E">
        <w:rPr>
          <w:rFonts w:ascii="Segoe UI" w:hAnsi="Segoe UI" w:cs="Segoe UI"/>
          <w:color w:val="0E101A"/>
        </w:rPr>
        <w:t>.</w:t>
      </w:r>
    </w:p>
    <w:p w14:paraId="21A1090E" w14:textId="3A5D1946" w:rsidR="00EB2E0A" w:rsidRPr="00AE509E" w:rsidRDefault="00EB2E0A" w:rsidP="005E4810">
      <w:pPr>
        <w:pStyle w:val="NormalWeb"/>
        <w:spacing w:beforeLines="80" w:before="192" w:beforeAutospacing="0" w:after="0" w:afterAutospacing="0"/>
        <w:ind w:firstLine="709"/>
        <w:jc w:val="both"/>
        <w:rPr>
          <w:rFonts w:ascii="Segoe UI" w:hAnsi="Segoe UI" w:cs="Segoe UI"/>
          <w:color w:val="0E101A"/>
        </w:rPr>
      </w:pPr>
      <w:r w:rsidRPr="00AE509E">
        <w:rPr>
          <w:rFonts w:ascii="Segoe UI" w:hAnsi="Segoe UI" w:cs="Segoe UI"/>
          <w:color w:val="0E101A"/>
        </w:rPr>
        <w:t xml:space="preserve">Batik is not only a decoration on a piece of cloth but also contains aesthetic symbols </w:t>
      </w:r>
      <w:sdt>
        <w:sdtPr>
          <w:rPr>
            <w:rFonts w:ascii="Segoe UI" w:hAnsi="Segoe UI" w:cs="Segoe UI"/>
            <w:color w:val="000000"/>
          </w:rPr>
          <w:tag w:val="MENDELEY_CITATION_v3_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"/>
          <w:id w:val="277141070"/>
          <w:placeholder>
            <w:docPart w:val="16BE353A027240269A582231137EDAFB"/>
          </w:placeholder>
        </w:sdtPr>
        <w:sdtContent>
          <w:r w:rsidR="008D39C0" w:rsidRPr="00AE509E">
            <w:rPr>
              <w:rFonts w:ascii="Segoe UI" w:hAnsi="Segoe UI" w:cs="Segoe UI"/>
              <w:color w:val="000000"/>
            </w:rPr>
            <w:t>(Kishore et al., 2013; Poom, 2020)</w:t>
          </w:r>
        </w:sdtContent>
      </w:sdt>
      <w:r w:rsidRPr="00AE509E">
        <w:rPr>
          <w:rFonts w:ascii="Segoe UI" w:hAnsi="Segoe UI" w:cs="Segoe UI"/>
          <w:color w:val="0E101A"/>
        </w:rPr>
        <w:t xml:space="preserve">. Therefore, batik Semarang in the industrial arena needs a new </w:t>
      </w:r>
      <w:r w:rsidRPr="00AE509E">
        <w:rPr>
          <w:rFonts w:ascii="Segoe UI" w:hAnsi="Segoe UI" w:cs="Segoe UI"/>
          <w:color w:val="0E101A"/>
        </w:rPr>
        <w:lastRenderedPageBreak/>
        <w:t xml:space="preserve">identity to penetrate the national and international segments. In addition, the problem can be overcome by reconstructing the batik according to its "position and potential". First, the position of Semarang as a trading city since the time of the Dutch East Indies and the provincial capital makes the batik Semarang style mixed up. It does not have the characteristics of Solo, Lasem, and Pekalongan as the centre of Javanese culture </w:t>
      </w:r>
      <w:sdt>
        <w:sdtPr>
          <w:rPr>
            <w:rFonts w:ascii="Segoe UI" w:hAnsi="Segoe UI" w:cs="Segoe UI"/>
            <w:color w:val="000000"/>
          </w:rPr>
          <w:tag w:val="MENDELEY_CITATION_v3_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"/>
          <w:id w:val="-1844306766"/>
          <w:placeholder>
            <w:docPart w:val="16BE353A027240269A582231137EDAFB"/>
          </w:placeholder>
        </w:sdtPr>
        <w:sdtContent>
          <w:r w:rsidR="008D39C0" w:rsidRPr="00AE509E">
            <w:rPr>
              <w:rFonts w:ascii="Segoe UI" w:hAnsi="Segoe UI" w:cs="Segoe UI"/>
              <w:color w:val="000000"/>
            </w:rPr>
            <w:t>(Krisnawati et al., 2019)</w:t>
          </w:r>
        </w:sdtContent>
      </w:sdt>
      <w:r w:rsidRPr="00AE509E">
        <w:rPr>
          <w:rFonts w:ascii="Segoe UI" w:hAnsi="Segoe UI" w:cs="Segoe UI"/>
          <w:color w:val="0E101A"/>
        </w:rPr>
        <w:t xml:space="preserve">. Therefore, batik Semarang is more appropriate to be developed towards a contemporary style oriented towards the progressivity of modern clothing. Second, batik Semarang has the genre of 'coastal batik', which is 'egalitarian', so it has the potential to be innovated with dichotomous-aesthetic principles. Affirming the masculinity and femininity of Semarangan contemporary batik will make it easier for users to apply it to fashion. The source of motif ideas can be sourced from Semarang's symbolic identity with ecological, physical, historical, culinary, and cultural environmental sources </w:t>
      </w:r>
      <w:sdt>
        <w:sdtPr>
          <w:rPr>
            <w:rFonts w:ascii="Segoe UI" w:hAnsi="Segoe UI" w:cs="Segoe UI"/>
            <w:color w:val="000000"/>
          </w:rPr>
          <w:tag w:val="MENDELEY_CITATION_v3_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"/>
          <w:id w:val="1136295721"/>
          <w:placeholder>
            <w:docPart w:val="16BE353A027240269A582231137EDAFB"/>
          </w:placeholder>
        </w:sdtPr>
        <w:sdtContent>
          <w:r w:rsidR="008D39C0" w:rsidRPr="00AE509E">
            <w:rPr>
              <w:rFonts w:ascii="Segoe UI" w:hAnsi="Segoe UI" w:cs="Segoe UI"/>
            </w:rPr>
            <w:t>(Sadtiti, 2016; Triyanto et al., 2020; Utama &amp; Lusianto, 2019)</w:t>
          </w:r>
        </w:sdtContent>
      </w:sdt>
      <w:r w:rsidRPr="00AE509E">
        <w:rPr>
          <w:rFonts w:ascii="Segoe UI" w:hAnsi="Segoe UI" w:cs="Segoe UI"/>
          <w:color w:val="0E101A"/>
        </w:rPr>
        <w:t>.</w:t>
      </w:r>
    </w:p>
    <w:p w14:paraId="39E521BF" w14:textId="77777777" w:rsidR="00EB2E0A" w:rsidRPr="00AE509E" w:rsidRDefault="00EB2E0A" w:rsidP="005E4810">
      <w:pPr>
        <w:pStyle w:val="NormalWeb"/>
        <w:spacing w:beforeLines="80" w:before="192" w:beforeAutospacing="0" w:after="0" w:afterAutospacing="0"/>
        <w:ind w:firstLine="709"/>
        <w:jc w:val="both"/>
        <w:rPr>
          <w:rFonts w:ascii="Segoe UI" w:hAnsi="Segoe UI" w:cs="Segoe UI"/>
          <w:color w:val="0E101A"/>
        </w:rPr>
      </w:pPr>
      <w:r w:rsidRPr="00AE509E">
        <w:rPr>
          <w:rFonts w:ascii="Segoe UI" w:hAnsi="Segoe UI" w:cs="Segoe UI"/>
          <w:color w:val="0E101A"/>
        </w:rPr>
        <w:t>The development of batik through "visual stylization techniques" can be conducted to develop motifs from Semarang's cultural, physical, historical and culinary icon sources. Meanwhile, the "visual deformation technique" is applied to develop the motif of the Semarang ecological icon.</w:t>
      </w:r>
    </w:p>
    <w:p w14:paraId="7BDA34C2" w14:textId="264C770D" w:rsidR="006F3A84" w:rsidRPr="00AE509E" w:rsidRDefault="00EB2E0A" w:rsidP="005E4810">
      <w:pPr>
        <w:pStyle w:val="5-SJOMText"/>
        <w:spacing w:after="0"/>
        <w:ind w:firstLine="709"/>
        <w:rPr>
          <w:rFonts w:ascii="Segoe UI" w:hAnsi="Segoe UI" w:cs="Segoe UI"/>
          <w:szCs w:val="24"/>
        </w:rPr>
      </w:pPr>
      <w:r w:rsidRPr="00AE509E">
        <w:rPr>
          <w:rFonts w:ascii="Segoe UI" w:hAnsi="Segoe UI" w:cs="Segoe UI"/>
          <w:color w:val="0E101A"/>
          <w:szCs w:val="24"/>
        </w:rPr>
        <w:t>Based on the problems, position, and aesthetic potential of batik Semarangan, the research aims to create a new identity for batik Semarangan by reconstructing feminine and masculine batik with contemporary styles. From an economic point of view, this research is useful to strengthen the economic value of batik creative in Semarang. In terms of art and culture, this research is important as an effort to reconstruct a local identity with a global taste as a new brand of batik Semarangan, which is different in genre from other Javanese batiks</w:t>
      </w:r>
    </w:p>
    <w:p w14:paraId="603EC2A2" w14:textId="466DC0A5" w:rsidR="00417497" w:rsidRPr="00AE509E" w:rsidRDefault="00DB2403" w:rsidP="00417497">
      <w:pPr>
        <w:pStyle w:val="2-SJOMH1"/>
        <w:rPr>
          <w:rFonts w:ascii="Segoe UI" w:hAnsi="Segoe UI" w:cs="Segoe UI"/>
        </w:rPr>
      </w:pPr>
      <w:r w:rsidRPr="00AE509E">
        <w:rPr>
          <w:rFonts w:ascii="Segoe UI" w:hAnsi="Segoe UI" w:cs="Segoe UI"/>
        </w:rPr>
        <w:t>Methods</w:t>
      </w:r>
    </w:p>
    <w:p w14:paraId="761EF288" w14:textId="00648C1F" w:rsidR="005E4810" w:rsidRPr="00AE509E" w:rsidRDefault="005E4810" w:rsidP="005E4810">
      <w:pPr>
        <w:pStyle w:val="NormalWeb"/>
        <w:spacing w:before="0" w:beforeAutospacing="0" w:after="0" w:afterAutospacing="0" w:line="245" w:lineRule="auto"/>
        <w:jc w:val="both"/>
        <w:rPr>
          <w:rFonts w:ascii="Segoe UI" w:hAnsi="Segoe UI" w:cs="Segoe UI"/>
          <w:color w:val="0E101A"/>
        </w:rPr>
      </w:pPr>
      <w:r w:rsidRPr="00AE509E">
        <w:rPr>
          <w:rFonts w:ascii="Segoe UI" w:hAnsi="Segoe UI" w:cs="Segoe UI"/>
          <w:color w:val="0E101A"/>
        </w:rPr>
        <w:t xml:space="preserve">The method used specifically was Art Practice-based Research. Art-based research works as imaginative and intellectual work carried out by artists/designers as a form of research in ​​the individual, social, and cultural investigation. This design was used because it allows the involvement of researchers in the creation of art with the stages of (1) tracing art data, (2) presentation, (3) artistic action, and (4) presentation of works </w:t>
      </w:r>
      <w:sdt>
        <w:sdtPr>
          <w:rPr>
            <w:rFonts w:ascii="Segoe UI" w:hAnsi="Segoe UI" w:cs="Segoe UI"/>
            <w:color w:val="000000"/>
          </w:rPr>
          <w:tag w:val="MENDELEY_CITATION_v3_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"/>
          <w:id w:val="-428198218"/>
          <w:placeholder>
            <w:docPart w:val="60815D7DDA8E4D4EBCC252954EB599A5"/>
          </w:placeholder>
        </w:sdtPr>
        <w:sdtContent>
          <w:r w:rsidR="008D39C0" w:rsidRPr="00AE509E">
            <w:rPr>
              <w:rFonts w:ascii="Segoe UI" w:hAnsi="Segoe UI" w:cs="Segoe UI"/>
            </w:rPr>
            <w:t>(Mukaromah &amp; Kumalasari, 2020; Rohidi, 2014)</w:t>
          </w:r>
        </w:sdtContent>
      </w:sdt>
      <w:r w:rsidRPr="00AE509E">
        <w:rPr>
          <w:rFonts w:ascii="Segoe UI" w:hAnsi="Segoe UI" w:cs="Segoe UI"/>
          <w:color w:val="0E101A"/>
        </w:rPr>
        <w:t>.</w:t>
      </w:r>
    </w:p>
    <w:p w14:paraId="1C4B537B" w14:textId="77777777" w:rsidR="005E4810" w:rsidRPr="00AE509E" w:rsidRDefault="005E4810" w:rsidP="005E4810">
      <w:pPr>
        <w:pStyle w:val="NormalWeb"/>
        <w:spacing w:beforeLines="80" w:before="192"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research design in batik Semarang research was used to (1) theorize the basics of art practice through data collection, (2) analyze visual data sources, which include visual knowledge, medium, language, context, and visual framework, and (3) practice the creation of fine arts, which includes the role of the designer (as a research actor) in developing perspectives in his work. The research subjects were batik artisans who live in the Ciratum area of ​​Semarang City. The implementing partner of this research is the Traditional Batik by Mrs Woro with the brand "Prijan Batik". The name of the leader is Mrs Woro Prijaningrum. The address is Jalan Citandu Raya, Mlatiharjo, Semarang. The final result of the research was a work of batik motif art in which the creation process can be accounted for academically.</w:t>
      </w:r>
    </w:p>
    <w:p w14:paraId="10CE43C5" w14:textId="3772DA20" w:rsidR="005E4810" w:rsidRPr="00AE509E" w:rsidRDefault="005E4810" w:rsidP="005E4810">
      <w:pPr>
        <w:pStyle w:val="NormalWeb"/>
        <w:spacing w:beforeLines="80" w:before="192"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lastRenderedPageBreak/>
        <w:t xml:space="preserve">The data were traced from the internal sources of work (intra-aesthetics) and the external sources of work (extra-aesthetics) </w:t>
      </w:r>
      <w:sdt>
        <w:sdtPr>
          <w:rPr>
            <w:rFonts w:ascii="Segoe UI" w:hAnsi="Segoe UI" w:cs="Segoe UI"/>
            <w:color w:val="000000"/>
          </w:rPr>
          <w:tag w:val="MENDELEY_CITATION_v3_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"/>
          <w:id w:val="1732661697"/>
          <w:placeholder>
            <w:docPart w:val="60815D7DDA8E4D4EBCC252954EB599A5"/>
          </w:placeholder>
        </w:sdtPr>
        <w:sdtContent>
          <w:r w:rsidR="008D39C0" w:rsidRPr="00AE509E">
            <w:rPr>
              <w:rFonts w:ascii="Segoe UI" w:hAnsi="Segoe UI" w:cs="Segoe UI"/>
              <w:color w:val="000000"/>
            </w:rPr>
            <w:t>(Rohidi, 2014)</w:t>
          </w:r>
        </w:sdtContent>
      </w:sdt>
      <w:r w:rsidRPr="00AE509E">
        <w:rPr>
          <w:rFonts w:ascii="Segoe UI" w:hAnsi="Segoe UI" w:cs="Segoe UI"/>
          <w:color w:val="0E101A"/>
        </w:rPr>
        <w:t>. First, intra-aesthetic data is in the form of works, patterns, structures, elements, aesthetic principles, media and techniques for creating works, and concepts or ideas for creating contemporary Semarang batik. Second, the extra-aesthetic data of batik works are viewed non-physically and related to psychological, social, cultural, and natural-physical environments and their changes.</w:t>
      </w:r>
    </w:p>
    <w:p w14:paraId="540A84E0" w14:textId="3BA5F180" w:rsidR="005E4810" w:rsidRPr="00AE509E" w:rsidRDefault="005E4810" w:rsidP="005E4810">
      <w:pPr>
        <w:pStyle w:val="NormalWeb"/>
        <w:spacing w:beforeLines="80" w:before="192" w:beforeAutospacing="0" w:after="0" w:afterAutospacing="0" w:line="245" w:lineRule="auto"/>
        <w:ind w:firstLine="851"/>
        <w:jc w:val="both"/>
        <w:rPr>
          <w:rFonts w:ascii="Segoe UI" w:hAnsi="Segoe UI" w:cs="Segoe UI"/>
          <w:color w:val="000000" w:themeColor="text1"/>
        </w:rPr>
      </w:pPr>
      <w:r w:rsidRPr="00AE509E">
        <w:rPr>
          <w:rFonts w:ascii="Segoe UI" w:hAnsi="Segoe UI" w:cs="Segoe UI"/>
          <w:color w:val="0E101A"/>
        </w:rPr>
        <w:t xml:space="preserve">The data used as a source of motif ideas to build understanding in the creation of batik art were collected through observation, interviews, and aesthetic studies of the work. The data were analyzed interactively, intra-aesthetically, and extra-aesthetically </w:t>
      </w:r>
      <w:sdt>
        <w:sdtPr>
          <w:rPr>
            <w:rFonts w:ascii="Segoe UI" w:hAnsi="Segoe UI" w:cs="Segoe UI"/>
            <w:color w:val="000000"/>
          </w:rPr>
          <w:tag w:val="MENDELEY_CITATION_v3_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"/>
          <w:id w:val="839517669"/>
          <w:placeholder>
            <w:docPart w:val="60815D7DDA8E4D4EBCC252954EB599A5"/>
          </w:placeholder>
        </w:sdtPr>
        <w:sdtContent>
          <w:r w:rsidR="008D39C0" w:rsidRPr="00AE509E">
            <w:rPr>
              <w:rFonts w:ascii="Segoe UI" w:hAnsi="Segoe UI" w:cs="Segoe UI"/>
              <w:color w:val="000000"/>
            </w:rPr>
            <w:t>(Sullivan, 2005)</w:t>
          </w:r>
        </w:sdtContent>
      </w:sdt>
      <w:r w:rsidRPr="00AE509E">
        <w:rPr>
          <w:rFonts w:ascii="Segoe UI" w:hAnsi="Segoe UI" w:cs="Segoe UI"/>
          <w:color w:val="000000" w:themeColor="text1"/>
        </w:rPr>
        <w:t xml:space="preserve">. </w:t>
      </w:r>
    </w:p>
    <w:p w14:paraId="62BDAAB9" w14:textId="29EE7DD9" w:rsidR="00417497" w:rsidRPr="00AE509E" w:rsidRDefault="00417497" w:rsidP="00417497">
      <w:pPr>
        <w:pStyle w:val="2-SJOMH1"/>
        <w:rPr>
          <w:rFonts w:ascii="Segoe UI" w:hAnsi="Segoe UI" w:cs="Segoe UI"/>
        </w:rPr>
      </w:pPr>
      <w:r w:rsidRPr="00AE509E">
        <w:rPr>
          <w:rFonts w:ascii="Segoe UI" w:hAnsi="Segoe UI" w:cs="Segoe UI"/>
        </w:rPr>
        <w:t>Discussion</w:t>
      </w:r>
    </w:p>
    <w:p w14:paraId="4363B1D5" w14:textId="006FA268" w:rsidR="007F1181" w:rsidRPr="00AE509E" w:rsidRDefault="007F1181" w:rsidP="007F1181">
      <w:pPr>
        <w:pStyle w:val="NormalWeb"/>
        <w:spacing w:beforeLines="50" w:before="120" w:beforeAutospacing="0" w:after="0" w:afterAutospacing="0" w:line="276" w:lineRule="auto"/>
        <w:jc w:val="both"/>
        <w:rPr>
          <w:rFonts w:ascii="Segoe UI" w:hAnsi="Segoe UI" w:cs="Segoe UI"/>
          <w:b/>
          <w:bCs/>
          <w:color w:val="0E101A"/>
        </w:rPr>
      </w:pPr>
      <w:r w:rsidRPr="00AE509E">
        <w:rPr>
          <w:rFonts w:ascii="Segoe UI" w:hAnsi="Segoe UI" w:cs="Segoe UI"/>
          <w:b/>
          <w:bCs/>
          <w:color w:val="0E101A"/>
        </w:rPr>
        <w:t xml:space="preserve">1. </w:t>
      </w:r>
      <w:r w:rsidRPr="00AE509E">
        <w:rPr>
          <w:rFonts w:ascii="Segoe UI" w:hAnsi="Segoe UI" w:cs="Segoe UI"/>
          <w:b/>
          <w:bCs/>
          <w:color w:val="0E101A"/>
        </w:rPr>
        <w:t>Batik Semarang, Indonesia</w:t>
      </w:r>
    </w:p>
    <w:p w14:paraId="62AA0661" w14:textId="77777777" w:rsidR="007F1181" w:rsidRPr="00AE509E" w:rsidRDefault="007F1181" w:rsidP="007F1181">
      <w:pPr>
        <w:pStyle w:val="NormalWeb"/>
        <w:spacing w:before="0" w:beforeAutospacing="0" w:after="0" w:afterAutospacing="0" w:line="245" w:lineRule="auto"/>
        <w:jc w:val="both"/>
        <w:rPr>
          <w:rFonts w:ascii="Segoe UI" w:hAnsi="Segoe UI" w:cs="Segoe UI"/>
          <w:color w:val="0E101A"/>
        </w:rPr>
      </w:pPr>
      <w:r w:rsidRPr="00AE509E">
        <w:rPr>
          <w:rFonts w:ascii="Segoe UI" w:hAnsi="Segoe UI" w:cs="Segoe UI"/>
          <w:color w:val="0E101A"/>
        </w:rPr>
        <w:t>Culturally, the people and culture of Semarang are created from the assimilation of various cultures (China, Europe, and Java). Considering the location of Semarang in a northern coastal area of ​​Java, it was a meeting place for traders from various regions and countries. In addition to goods and services that entered, various cultures also entered along with the occurrence of trade. As a result, that culture was assimilated and produced a new culture, one of which is the batik Semarangan motif.</w:t>
      </w:r>
    </w:p>
    <w:p w14:paraId="2FC39473" w14:textId="77777777" w:rsidR="007F1181" w:rsidRPr="00AE509E" w:rsidRDefault="007F1181" w:rsidP="007F1181">
      <w:pPr>
        <w:pStyle w:val="NormalWeb"/>
        <w:spacing w:beforeLines="80" w:before="192" w:beforeAutospacing="0" w:after="0" w:afterAutospacing="0" w:line="245" w:lineRule="auto"/>
        <w:ind w:firstLine="851"/>
        <w:jc w:val="both"/>
        <w:rPr>
          <w:rFonts w:ascii="Segoe UI" w:hAnsi="Segoe UI" w:cs="Segoe UI"/>
          <w:color w:val="000000" w:themeColor="text1"/>
        </w:rPr>
      </w:pPr>
      <w:r w:rsidRPr="00AE509E">
        <w:rPr>
          <w:rFonts w:ascii="Segoe UI" w:hAnsi="Segoe UI" w:cs="Segoe UI"/>
          <w:color w:val="0E101A"/>
        </w:rPr>
        <w:t>Based on the history of batik Semarangan development, it had the peculiarities of coastal batik. Currently, the community make batik cloth with various decorations in the form of naturalist pictures based on their imagination, creativity, and knowledge. The old motifs made by batik Semarang artisans in Citarum are old motifs which can be seen as follows</w:t>
      </w:r>
      <w:r w:rsidRPr="00AE509E">
        <w:rPr>
          <w:rFonts w:ascii="Segoe UI" w:hAnsi="Segoe UI" w:cs="Segoe UI"/>
          <w:color w:val="000000" w:themeColor="text1"/>
        </w:rPr>
        <w:t xml:space="preserve"> </w:t>
      </w:r>
    </w:p>
    <w:p w14:paraId="7D22D81D" w14:textId="1206E01A"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r w:rsidRPr="00AE509E">
        <w:rPr>
          <w:rFonts w:ascii="Segoe UI" w:hAnsi="Segoe UI" w:cs="Segoe UI"/>
          <w:noProof/>
          <w:sz w:val="24"/>
          <w:szCs w:val="24"/>
        </w:rPr>
        <w:drawing>
          <wp:anchor distT="0" distB="0" distL="114300" distR="114300" simplePos="0" relativeHeight="251665408" behindDoc="0" locked="0" layoutInCell="1" allowOverlap="1" wp14:anchorId="4FD71A4E" wp14:editId="65C995FF">
            <wp:simplePos x="0" y="0"/>
            <wp:positionH relativeFrom="margin">
              <wp:posOffset>1569720</wp:posOffset>
            </wp:positionH>
            <wp:positionV relativeFrom="paragraph">
              <wp:posOffset>55880</wp:posOffset>
            </wp:positionV>
            <wp:extent cx="3928574" cy="29083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8949" t="13435" r="5176" b="12660"/>
                    <a:stretch/>
                  </pic:blipFill>
                  <pic:spPr bwMode="auto">
                    <a:xfrm>
                      <a:off x="0" y="0"/>
                      <a:ext cx="3928574" cy="290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509E">
        <w:rPr>
          <w:rFonts w:ascii="Segoe UI" w:hAnsi="Segoe UI" w:cs="Segoe UI"/>
          <w:color w:val="000000" w:themeColor="text1"/>
          <w:sz w:val="24"/>
          <w:szCs w:val="24"/>
        </w:rPr>
        <w:t xml:space="preserve"> </w:t>
      </w:r>
    </w:p>
    <w:p w14:paraId="3CC9D6A8" w14:textId="2CBFDF4B"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263CCA44" w14:textId="4B979A4A"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05286760"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7A128B17"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346EDA8E"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1BC35454"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2F86CCB8"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61687D24"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0095C72B"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0D065E1E" w14:textId="77777777" w:rsidR="007F1181" w:rsidRPr="00AE509E" w:rsidRDefault="007F1181" w:rsidP="007F1181">
      <w:pPr>
        <w:pStyle w:val="Heading2"/>
        <w:tabs>
          <w:tab w:val="left" w:pos="558"/>
        </w:tabs>
        <w:spacing w:before="80"/>
        <w:ind w:right="44" w:firstLine="851"/>
        <w:rPr>
          <w:rFonts w:ascii="Segoe UI" w:hAnsi="Segoe UI" w:cs="Segoe UI"/>
          <w:color w:val="000000" w:themeColor="text1"/>
          <w:sz w:val="24"/>
          <w:szCs w:val="24"/>
        </w:rPr>
      </w:pPr>
    </w:p>
    <w:p w14:paraId="48555FCB" w14:textId="77777777" w:rsidR="007F1181" w:rsidRPr="00AE509E" w:rsidRDefault="007F1181" w:rsidP="007F1181">
      <w:pPr>
        <w:pStyle w:val="Heading2"/>
        <w:tabs>
          <w:tab w:val="left" w:pos="558"/>
        </w:tabs>
        <w:ind w:firstLine="851"/>
        <w:jc w:val="center"/>
        <w:rPr>
          <w:rFonts w:ascii="Segoe UI" w:hAnsi="Segoe UI" w:cs="Segoe UI"/>
          <w:color w:val="000000" w:themeColor="text1"/>
          <w:sz w:val="24"/>
          <w:szCs w:val="24"/>
        </w:rPr>
      </w:pPr>
      <w:r w:rsidRPr="00AE509E">
        <w:rPr>
          <w:rFonts w:ascii="Segoe UI" w:hAnsi="Segoe UI" w:cs="Segoe UI"/>
          <w:color w:val="000000" w:themeColor="text1"/>
          <w:sz w:val="24"/>
          <w:szCs w:val="24"/>
        </w:rPr>
        <w:t xml:space="preserve">Figure 1. The old motif in Semarang was created by batik artisans </w:t>
      </w:r>
    </w:p>
    <w:p w14:paraId="350F4D61" w14:textId="77777777" w:rsidR="007F1181" w:rsidRPr="00AE509E" w:rsidRDefault="007F1181" w:rsidP="007F1181">
      <w:pPr>
        <w:rPr>
          <w:rFonts w:ascii="Segoe UI" w:hAnsi="Segoe UI" w:cs="Segoe UI"/>
        </w:rPr>
      </w:pPr>
    </w:p>
    <w:p w14:paraId="0E48CB40" w14:textId="6C3042BD"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lastRenderedPageBreak/>
        <w:t xml:space="preserve">Since it was recognized as an intangible world cultural heritage by UNESCO on October 2, 2009, Indonesian batik has continued to develop in various regions. Historically, batik was originally a textile art that grew in the palace area </w:t>
      </w:r>
      <w:sdt>
        <w:sdtPr>
          <w:rPr>
            <w:rFonts w:ascii="Segoe UI" w:hAnsi="Segoe UI" w:cs="Segoe UI"/>
            <w:color w:val="000000"/>
          </w:rPr>
          <w:tag w:val="MENDELEY_CITATION_v3_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"/>
          <w:id w:val="-518238896"/>
          <w:placeholder>
            <w:docPart w:val="F08D8B59C98F49EF9E16921AC6703AAC"/>
          </w:placeholder>
        </w:sdtPr>
        <w:sdtContent>
          <w:r w:rsidR="008D39C0" w:rsidRPr="00AE509E">
            <w:rPr>
              <w:rFonts w:ascii="Segoe UI" w:hAnsi="Segoe UI" w:cs="Segoe UI"/>
              <w:color w:val="000000"/>
            </w:rPr>
            <w:t>(Chistyakova, 2018)</w:t>
          </w:r>
        </w:sdtContent>
      </w:sdt>
      <w:r w:rsidRPr="00AE509E">
        <w:rPr>
          <w:rFonts w:ascii="Segoe UI" w:hAnsi="Segoe UI" w:cs="Segoe UI"/>
          <w:color w:val="0E101A"/>
        </w:rPr>
        <w:t xml:space="preserve">. However, batik has continued to develop outside the palace to the northern coastal areas of Java, such as Brebes, Pekalongan, Semarang, Jepara, Cirebon, and Lasem, as part of the past trade commodities in the spice route in its development </w:t>
      </w:r>
      <w:sdt>
        <w:sdtPr>
          <w:rPr>
            <w:rFonts w:ascii="Segoe UI" w:hAnsi="Segoe UI" w:cs="Segoe UI"/>
            <w:color w:val="000000"/>
          </w:rPr>
          <w:tag w:val="MENDELEY_CITATION_v3_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"/>
          <w:id w:val="-2004042881"/>
          <w:placeholder>
            <w:docPart w:val="F08D8B59C98F49EF9E16921AC6703AAC"/>
          </w:placeholder>
        </w:sdtPr>
        <w:sdtContent>
          <w:r w:rsidR="008D39C0" w:rsidRPr="00AE509E">
            <w:rPr>
              <w:rFonts w:ascii="Segoe UI" w:hAnsi="Segoe UI" w:cs="Segoe UI"/>
            </w:rPr>
            <w:t>(Budianto &amp; Sunarya, 2021; Sugiarto et al., 2020)</w:t>
          </w:r>
        </w:sdtContent>
      </w:sdt>
      <w:r w:rsidRPr="00AE509E">
        <w:rPr>
          <w:rFonts w:ascii="Segoe UI" w:hAnsi="Segoe UI" w:cs="Segoe UI"/>
          <w:color w:val="0E101A"/>
        </w:rPr>
        <w:t xml:space="preserve">. According to the results of the study, batik is a woman's job on par with other houses works which has been mostly done in Solo, Pekalongan, and Lasem, including Semarang </w:t>
      </w:r>
      <w:sdt>
        <w:sdtPr>
          <w:rPr>
            <w:rFonts w:ascii="Segoe UI" w:hAnsi="Segoe UI" w:cs="Segoe UI"/>
            <w:color w:val="000000"/>
          </w:rPr>
          <w:tag w:val="MENDELEY_CITATION_v3_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"/>
          <w:id w:val="648178795"/>
          <w:placeholder>
            <w:docPart w:val="F08D8B59C98F49EF9E16921AC6703AAC"/>
          </w:placeholder>
        </w:sdtPr>
        <w:sdtContent>
          <w:r w:rsidR="008D39C0" w:rsidRPr="00AE509E">
            <w:rPr>
              <w:rFonts w:ascii="Segoe UI" w:hAnsi="Segoe UI" w:cs="Segoe UI"/>
              <w:color w:val="000000"/>
            </w:rPr>
            <w:t>(Cahyono, 2018; Sugiarto et al., 2021; Wicaksono et al., 2017)</w:t>
          </w:r>
        </w:sdtContent>
      </w:sdt>
    </w:p>
    <w:p w14:paraId="19A9FF9D" w14:textId="1FF014D0"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 xml:space="preserve">Traditionally, making batik requires canting and the right skills of certain artisans can do. The characteristics of batik lie in "resist dyeing" using batik wax as a barrier substance and canting or stamp (copper stamp) as a tool to attach wax to the textile surface </w:t>
      </w:r>
      <w:sdt>
        <w:sdtPr>
          <w:rPr>
            <w:rFonts w:ascii="Segoe UI" w:hAnsi="Segoe UI" w:cs="Segoe UI"/>
            <w:color w:val="000000"/>
          </w:rPr>
          <w:tag w:val="MENDELEY_CITATION_v3_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"/>
          <w:id w:val="-233006129"/>
          <w:placeholder>
            <w:docPart w:val="F08D8B59C98F49EF9E16921AC6703AAC"/>
          </w:placeholder>
        </w:sdtPr>
        <w:sdtContent>
          <w:r w:rsidR="008D39C0" w:rsidRPr="00AE509E">
            <w:rPr>
              <w:rFonts w:ascii="Segoe UI" w:hAnsi="Segoe UI" w:cs="Segoe UI"/>
              <w:color w:val="000000"/>
            </w:rPr>
            <w:t>(Poon, 2020; Rudolf, 2012)</w:t>
          </w:r>
        </w:sdtContent>
      </w:sdt>
      <w:r w:rsidRPr="00AE509E">
        <w:rPr>
          <w:rFonts w:ascii="Segoe UI" w:hAnsi="Segoe UI" w:cs="Segoe UI"/>
          <w:color w:val="0E101A"/>
        </w:rPr>
        <w:t>. Batik is made through a long process and takes place from generation to generation. The traditional batik process starts from the njaplak stage, which transfers patterns from paper to cloth. Then, it proceeds to the nglowong, ngiseni, nyolet, mopok, nembok, and ngelir stages.</w:t>
      </w:r>
    </w:p>
    <w:p w14:paraId="29BFE7B4" w14:textId="7F1E1DD0"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 xml:space="preserve">Semarang Batik is located in ​​Semarang City, which has been well-known as a batik producer in Central Java. Judging from the characteristics of motifs, colouring, and textile-making techniques, batik Semarangan belongs to the coastal batik genre. However, the results of previous studies show that the development of batik Semarangan motifs tends to be stagnant compared to its surroundings, including Pekalongan, Solo, and Lasem </w:t>
      </w:r>
      <w:sdt>
        <w:sdtPr>
          <w:rPr>
            <w:rFonts w:ascii="Segoe UI" w:hAnsi="Segoe UI" w:cs="Segoe UI"/>
            <w:color w:val="000000"/>
          </w:rPr>
          <w:tag w:val="MENDELEY_CITATION_v3_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"/>
          <w:id w:val="43028031"/>
          <w:placeholder>
            <w:docPart w:val="F08D8B59C98F49EF9E16921AC6703AAC"/>
          </w:placeholder>
        </w:sdtPr>
        <w:sdtContent>
          <w:r w:rsidR="008D39C0" w:rsidRPr="00AE509E">
            <w:rPr>
              <w:rFonts w:ascii="Segoe UI" w:hAnsi="Segoe UI" w:cs="Segoe UI"/>
              <w:color w:val="000000"/>
            </w:rPr>
            <w:t>(Angkawijaya et al., 2020; Sugiarto et al., 2020; Syakir, 2019; Syamwil et al., 2019)</w:t>
          </w:r>
        </w:sdtContent>
      </w:sdt>
      <w:r w:rsidRPr="00AE509E">
        <w:rPr>
          <w:rFonts w:ascii="Segoe UI" w:hAnsi="Segoe UI" w:cs="Segoe UI"/>
          <w:color w:val="0E101A"/>
        </w:rPr>
        <w:t>. So far, the form of batik Semarangan motifs has been limited to the representation of images/objects of Lawang Sewu, Tugu Muda, and Warak Ngendok, a low art motif creation strategy.</w:t>
      </w:r>
    </w:p>
    <w:p w14:paraId="4228AAAC" w14:textId="7777777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00000" w:themeColor="text1"/>
        </w:rPr>
      </w:pPr>
      <w:r w:rsidRPr="00AE509E">
        <w:rPr>
          <w:rFonts w:ascii="Segoe UI" w:hAnsi="Segoe UI" w:cs="Segoe UI"/>
          <w:color w:val="0E101A"/>
        </w:rPr>
        <w:t>This problem can be overcome by reconstructing batik Semarang with aesthetic-dichotomous rules to create a more contemporary batik style in masculine and feminine clothing. The application of the batik design is very suitable for the identity of batik Semarangan because of its position as a metropolitan city and the potential for egalitarian coastal batik art.</w:t>
      </w:r>
    </w:p>
    <w:p w14:paraId="2D2870DC" w14:textId="3C13BF53" w:rsidR="007F1181" w:rsidRPr="00AE509E" w:rsidRDefault="007F1181" w:rsidP="007F1181">
      <w:pPr>
        <w:pStyle w:val="NormalWeb"/>
        <w:spacing w:before="160" w:beforeAutospacing="0" w:after="0" w:afterAutospacing="0"/>
        <w:jc w:val="both"/>
        <w:rPr>
          <w:rFonts w:ascii="Segoe UI" w:hAnsi="Segoe UI" w:cs="Segoe UI"/>
          <w:b/>
          <w:bCs/>
          <w:color w:val="0E101A"/>
        </w:rPr>
      </w:pPr>
      <w:r w:rsidRPr="00AE509E">
        <w:rPr>
          <w:rFonts w:ascii="Segoe UI" w:hAnsi="Segoe UI" w:cs="Segoe UI"/>
          <w:b/>
          <w:bCs/>
          <w:color w:val="0E101A"/>
        </w:rPr>
        <w:t xml:space="preserve">2. </w:t>
      </w:r>
      <w:r w:rsidRPr="00AE509E">
        <w:rPr>
          <w:rFonts w:ascii="Segoe UI" w:hAnsi="Segoe UI" w:cs="Segoe UI"/>
          <w:b/>
          <w:bCs/>
          <w:color w:val="0E101A"/>
        </w:rPr>
        <w:t>Development of Batik Textile Based on Feminine and Masculine Style</w:t>
      </w:r>
    </w:p>
    <w:p w14:paraId="037E82BD" w14:textId="7AE48C07" w:rsidR="007F1181" w:rsidRPr="00AE509E" w:rsidRDefault="007F1181" w:rsidP="007F1181">
      <w:pPr>
        <w:pStyle w:val="NormalWeb"/>
        <w:spacing w:beforeAutospacing="0" w:after="0" w:afterAutospacing="0" w:line="245" w:lineRule="auto"/>
        <w:jc w:val="both"/>
        <w:rPr>
          <w:rFonts w:ascii="Segoe UI" w:hAnsi="Segoe UI" w:cs="Segoe UI"/>
          <w:b/>
          <w:bCs/>
          <w:color w:val="0E101A"/>
        </w:rPr>
      </w:pPr>
      <w:r w:rsidRPr="00AE509E">
        <w:rPr>
          <w:rFonts w:ascii="Segoe UI" w:hAnsi="Segoe UI" w:cs="Segoe UI"/>
          <w:b/>
          <w:bCs/>
          <w:color w:val="0E101A"/>
        </w:rPr>
        <w:t xml:space="preserve">2.1 </w:t>
      </w:r>
      <w:r w:rsidRPr="00AE509E">
        <w:rPr>
          <w:rFonts w:ascii="Segoe UI" w:hAnsi="Segoe UI" w:cs="Segoe UI"/>
          <w:b/>
          <w:bCs/>
          <w:color w:val="0E101A"/>
        </w:rPr>
        <w:t>Batik Textile Equipment</w:t>
      </w:r>
    </w:p>
    <w:p w14:paraId="3305C68F" w14:textId="69AA741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Infrastructure is a part of input, while input is a part of a subsystem. The infrastructure is needed to support the students’ skills to compete with the rapid technology. </w:t>
      </w:r>
      <w:r w:rsidRPr="00AE509E">
        <w:rPr>
          <w:rFonts w:ascii="Segoe UI" w:hAnsi="Segoe UI" w:cs="Segoe UI"/>
          <w:color w:val="0E101A"/>
        </w:rPr>
        <w:t xml:space="preserve"> </w:t>
      </w:r>
      <w:r w:rsidRPr="00AE509E">
        <w:rPr>
          <w:rFonts w:ascii="Segoe UI" w:hAnsi="Segoe UI" w:cs="Segoe UI"/>
          <w:color w:val="0E101A"/>
        </w:rPr>
        <w:t>Infrastructure is required in each artisan’s location, including a workspace, showroom, office, and other regular and sustainable supporting facilities.</w:t>
      </w:r>
    </w:p>
    <w:p w14:paraId="18DCA3B2" w14:textId="291A90AF"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lastRenderedPageBreak/>
        <w:t>That infrastructure should be based on the budget owned by the batik artisan. The equipment and material used during the batik are the artisans, such as stoves, pans, canting, batik dyes, etc. Based on the researcher’s interview with the artisans, there is some equipment that the artisans have, such as 2 stoves, 10 canting, 1 bucket, 1 set of batik dye, and a drying room. </w:t>
      </w:r>
    </w:p>
    <w:p w14:paraId="6380B050" w14:textId="77777777" w:rsidR="007F1181" w:rsidRPr="00AE509E" w:rsidRDefault="007F1181" w:rsidP="007F1181">
      <w:pPr>
        <w:pStyle w:val="NormalWeb"/>
        <w:spacing w:before="0" w:beforeAutospacing="0" w:after="120" w:afterAutospacing="0"/>
        <w:ind w:left="851" w:right="585"/>
        <w:jc w:val="both"/>
        <w:rPr>
          <w:rFonts w:ascii="Segoe UI" w:hAnsi="Segoe UI" w:cs="Segoe UI"/>
          <w:color w:val="0E101A"/>
        </w:rPr>
      </w:pPr>
      <w:r w:rsidRPr="00AE509E">
        <w:rPr>
          <w:rFonts w:ascii="Segoe UI" w:hAnsi="Segoe UI" w:cs="Segoe UI"/>
          <w:color w:val="0E101A"/>
        </w:rPr>
        <w:t>“I provide 3 stoves and pans to do batik. Not all of the stoves can be used since some of them do not worth to use. Among those 20 canting, some of them cannot be used. In addition, we also provide 2 buckets for the dyeing and </w:t>
      </w:r>
      <w:r w:rsidRPr="00AE509E">
        <w:rPr>
          <w:rFonts w:ascii="Segoe UI" w:hAnsi="Segoe UI" w:cs="Segoe UI"/>
          <w:i/>
          <w:iCs/>
          <w:color w:val="0E101A"/>
        </w:rPr>
        <w:t>pelorodan</w:t>
      </w:r>
      <w:r w:rsidRPr="00AE509E">
        <w:rPr>
          <w:rFonts w:ascii="Segoe UI" w:hAnsi="Segoe UI" w:cs="Segoe UI"/>
          <w:color w:val="0E101A"/>
        </w:rPr>
        <w:t> (the process of wax removal) as well as batik dyes (interview).”</w:t>
      </w:r>
    </w:p>
    <w:p w14:paraId="5AF8E64C"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following is the equipment and material used in Batik Extracurricular.</w:t>
      </w:r>
    </w:p>
    <w:p w14:paraId="19A7C768" w14:textId="77777777" w:rsidR="007F1181" w:rsidRPr="00AE509E" w:rsidRDefault="007F1181" w:rsidP="007F1181">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Table 1. Media of Batik Textile in Semarang</w:t>
      </w:r>
    </w:p>
    <w:p w14:paraId="5499936F" w14:textId="08AF27F0" w:rsidR="007F1181" w:rsidRPr="00AE509E" w:rsidRDefault="007F1181" w:rsidP="007F1181">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 xml:space="preserve"> </w:t>
      </w:r>
    </w:p>
    <w:tbl>
      <w:tblPr>
        <w:tblStyle w:val="TableGrid"/>
        <w:tblW w:w="8643" w:type="dxa"/>
        <w:jc w:val="center"/>
        <w:tblLayout w:type="fixed"/>
        <w:tblLook w:val="04A0" w:firstRow="1" w:lastRow="0" w:firstColumn="1" w:lastColumn="0" w:noHBand="0" w:noVBand="1"/>
      </w:tblPr>
      <w:tblGrid>
        <w:gridCol w:w="2689"/>
        <w:gridCol w:w="1418"/>
        <w:gridCol w:w="4536"/>
      </w:tblGrid>
      <w:tr w:rsidR="007F1181" w:rsidRPr="00AE509E" w14:paraId="1F1F3EA9" w14:textId="77777777" w:rsidTr="008428C0">
        <w:trPr>
          <w:jc w:val="center"/>
        </w:trPr>
        <w:tc>
          <w:tcPr>
            <w:tcW w:w="4107" w:type="dxa"/>
            <w:gridSpan w:val="2"/>
            <w:shd w:val="clear" w:color="auto" w:fill="BFBFBF"/>
          </w:tcPr>
          <w:p w14:paraId="22B9DB13" w14:textId="77777777" w:rsidR="007F1181" w:rsidRPr="00AE509E" w:rsidRDefault="007F1181" w:rsidP="00D647CD">
            <w:pPr>
              <w:ind w:firstLine="851"/>
              <w:jc w:val="center"/>
              <w:rPr>
                <w:rFonts w:ascii="Segoe UI" w:hAnsi="Segoe UI" w:cs="Segoe UI"/>
                <w:b/>
                <w:sz w:val="24"/>
                <w:szCs w:val="24"/>
              </w:rPr>
            </w:pPr>
            <w:r w:rsidRPr="00AE509E">
              <w:rPr>
                <w:rFonts w:ascii="Segoe UI" w:hAnsi="Segoe UI" w:cs="Segoe UI"/>
                <w:b/>
                <w:sz w:val="24"/>
                <w:szCs w:val="24"/>
              </w:rPr>
              <w:t>Batik Equipment</w:t>
            </w:r>
          </w:p>
        </w:tc>
        <w:tc>
          <w:tcPr>
            <w:tcW w:w="4536" w:type="dxa"/>
            <w:shd w:val="clear" w:color="auto" w:fill="BFBFBF"/>
          </w:tcPr>
          <w:p w14:paraId="4F1621E5" w14:textId="77777777" w:rsidR="007F1181" w:rsidRPr="00AE509E" w:rsidRDefault="007F1181" w:rsidP="00D647CD">
            <w:pPr>
              <w:ind w:firstLine="851"/>
              <w:rPr>
                <w:rFonts w:ascii="Segoe UI" w:hAnsi="Segoe UI" w:cs="Segoe UI"/>
                <w:b/>
                <w:sz w:val="24"/>
                <w:szCs w:val="24"/>
              </w:rPr>
            </w:pPr>
            <w:r w:rsidRPr="00AE509E">
              <w:rPr>
                <w:rFonts w:ascii="Segoe UI" w:hAnsi="Segoe UI" w:cs="Segoe UI"/>
                <w:b/>
                <w:sz w:val="24"/>
                <w:szCs w:val="24"/>
              </w:rPr>
              <w:t>Function</w:t>
            </w:r>
          </w:p>
        </w:tc>
      </w:tr>
      <w:tr w:rsidR="007F1181" w:rsidRPr="00AE509E" w14:paraId="289D46AB" w14:textId="77777777" w:rsidTr="008428C0">
        <w:trPr>
          <w:trHeight w:val="1091"/>
          <w:jc w:val="center"/>
        </w:trPr>
        <w:tc>
          <w:tcPr>
            <w:tcW w:w="2689" w:type="dxa"/>
          </w:tcPr>
          <w:p w14:paraId="0CB3A586" w14:textId="77777777" w:rsidR="007F1181" w:rsidRPr="00AE509E" w:rsidRDefault="007F1181" w:rsidP="00D647CD">
            <w:pPr>
              <w:ind w:firstLine="851"/>
              <w:jc w:val="both"/>
              <w:rPr>
                <w:rFonts w:ascii="Segoe UI" w:hAnsi="Segoe UI" w:cs="Segoe UI"/>
                <w:sz w:val="24"/>
                <w:szCs w:val="24"/>
                <w:lang w:val="id-ID"/>
              </w:rPr>
            </w:pPr>
            <w:r w:rsidRPr="00AE509E">
              <w:rPr>
                <w:rFonts w:ascii="Segoe UI" w:hAnsi="Segoe UI" w:cs="Segoe UI"/>
                <w:noProof/>
                <w:sz w:val="24"/>
                <w:szCs w:val="24"/>
              </w:rPr>
              <w:drawing>
                <wp:anchor distT="0" distB="0" distL="114300" distR="114300" simplePos="0" relativeHeight="251666432" behindDoc="0" locked="0" layoutInCell="1" allowOverlap="1" wp14:anchorId="7F3DF199" wp14:editId="066A7159">
                  <wp:simplePos x="0" y="0"/>
                  <wp:positionH relativeFrom="margin">
                    <wp:align>center</wp:align>
                  </wp:positionH>
                  <wp:positionV relativeFrom="margin">
                    <wp:align>center</wp:align>
                  </wp:positionV>
                  <wp:extent cx="1228725" cy="866775"/>
                  <wp:effectExtent l="0" t="0" r="0" b="9525"/>
                  <wp:wrapSquare wrapText="bothSides"/>
                  <wp:docPr id="1054" name="Picture 24" descr="IMG_20200129_154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4"/>
                          <pic:cNvPicPr/>
                        </pic:nvPicPr>
                        <pic:blipFill>
                          <a:blip r:embed="rId12" cstate="print"/>
                          <a:srcRect t="58447" r="-4878"/>
                          <a:stretch/>
                        </pic:blipFill>
                        <pic:spPr>
                          <a:xfrm>
                            <a:off x="0" y="0"/>
                            <a:ext cx="1228725" cy="866775"/>
                          </a:xfrm>
                          <a:prstGeom prst="rect">
                            <a:avLst/>
                          </a:prstGeom>
                        </pic:spPr>
                      </pic:pic>
                    </a:graphicData>
                  </a:graphic>
                  <wp14:sizeRelH relativeFrom="page">
                    <wp14:pctWidth>0</wp14:pctWidth>
                  </wp14:sizeRelH>
                  <wp14:sizeRelV relativeFrom="page">
                    <wp14:pctHeight>0</wp14:pctHeight>
                  </wp14:sizeRelV>
                </wp:anchor>
              </w:drawing>
            </w:r>
          </w:p>
        </w:tc>
        <w:tc>
          <w:tcPr>
            <w:tcW w:w="1418" w:type="dxa"/>
          </w:tcPr>
          <w:p w14:paraId="62E1CE22"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Stove</w:t>
            </w:r>
          </w:p>
        </w:tc>
        <w:tc>
          <w:tcPr>
            <w:tcW w:w="4536" w:type="dxa"/>
          </w:tcPr>
          <w:p w14:paraId="0BADE0FF"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To heat the batik dyes to use in doing batik</w:t>
            </w:r>
          </w:p>
        </w:tc>
      </w:tr>
      <w:tr w:rsidR="007F1181" w:rsidRPr="00AE509E" w14:paraId="6AC8C866" w14:textId="77777777" w:rsidTr="008428C0">
        <w:trPr>
          <w:trHeight w:val="1693"/>
          <w:jc w:val="center"/>
        </w:trPr>
        <w:tc>
          <w:tcPr>
            <w:tcW w:w="2689" w:type="dxa"/>
          </w:tcPr>
          <w:p w14:paraId="34ACD228" w14:textId="77777777" w:rsidR="007F1181" w:rsidRPr="00AE509E" w:rsidRDefault="007F1181" w:rsidP="008428C0">
            <w:pPr>
              <w:jc w:val="both"/>
              <w:rPr>
                <w:rFonts w:ascii="Segoe UI" w:hAnsi="Segoe UI" w:cs="Segoe UI"/>
                <w:sz w:val="24"/>
                <w:szCs w:val="24"/>
                <w:lang w:val="id-ID"/>
              </w:rPr>
            </w:pPr>
            <w:r w:rsidRPr="00AE509E">
              <w:rPr>
                <w:rFonts w:ascii="Segoe UI" w:hAnsi="Segoe UI" w:cs="Segoe UI"/>
                <w:noProof/>
                <w:sz w:val="24"/>
                <w:szCs w:val="24"/>
              </w:rPr>
              <w:drawing>
                <wp:anchor distT="0" distB="0" distL="114300" distR="114300" simplePos="0" relativeHeight="251668480" behindDoc="0" locked="0" layoutInCell="1" allowOverlap="1" wp14:anchorId="3C8B1310" wp14:editId="3E671B56">
                  <wp:simplePos x="0" y="0"/>
                  <wp:positionH relativeFrom="margin">
                    <wp:align>center</wp:align>
                  </wp:positionH>
                  <wp:positionV relativeFrom="margin">
                    <wp:align>center</wp:align>
                  </wp:positionV>
                  <wp:extent cx="1190625" cy="981074"/>
                  <wp:effectExtent l="0" t="0" r="9525" b="9525"/>
                  <wp:wrapSquare wrapText="bothSides"/>
                  <wp:docPr id="1055" name="Picture 25" descr="IMG_20200129_154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5"/>
                          <pic:cNvPicPr/>
                        </pic:nvPicPr>
                        <pic:blipFill>
                          <a:blip r:embed="rId13" cstate="print"/>
                          <a:srcRect l="4651" t="18341" r="-1550" b="37117"/>
                          <a:stretch/>
                        </pic:blipFill>
                        <pic:spPr>
                          <a:xfrm>
                            <a:off x="0" y="0"/>
                            <a:ext cx="1190625" cy="981074"/>
                          </a:xfrm>
                          <a:prstGeom prst="rect">
                            <a:avLst/>
                          </a:prstGeom>
                        </pic:spPr>
                      </pic:pic>
                    </a:graphicData>
                  </a:graphic>
                  <wp14:sizeRelH relativeFrom="page">
                    <wp14:pctWidth>0</wp14:pctWidth>
                  </wp14:sizeRelH>
                  <wp14:sizeRelV relativeFrom="page">
                    <wp14:pctHeight>0</wp14:pctHeight>
                  </wp14:sizeRelV>
                </wp:anchor>
              </w:drawing>
            </w:r>
          </w:p>
        </w:tc>
        <w:tc>
          <w:tcPr>
            <w:tcW w:w="1418" w:type="dxa"/>
          </w:tcPr>
          <w:p w14:paraId="65071FAC"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Wok</w:t>
            </w:r>
          </w:p>
        </w:tc>
        <w:tc>
          <w:tcPr>
            <w:tcW w:w="4536" w:type="dxa"/>
          </w:tcPr>
          <w:p w14:paraId="5D56ECD6"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To melt the wax and it has about 20 cm diameter.</w:t>
            </w:r>
          </w:p>
        </w:tc>
      </w:tr>
      <w:tr w:rsidR="007F1181" w:rsidRPr="00AE509E" w14:paraId="15E28E1D" w14:textId="77777777" w:rsidTr="008428C0">
        <w:trPr>
          <w:trHeight w:val="1516"/>
          <w:jc w:val="center"/>
        </w:trPr>
        <w:tc>
          <w:tcPr>
            <w:tcW w:w="2689" w:type="dxa"/>
          </w:tcPr>
          <w:p w14:paraId="33BCD828" w14:textId="77777777" w:rsidR="007F1181" w:rsidRPr="00AE509E" w:rsidRDefault="007F1181" w:rsidP="008428C0">
            <w:pPr>
              <w:rPr>
                <w:rFonts w:ascii="Segoe UI" w:hAnsi="Segoe UI" w:cs="Segoe UI"/>
                <w:sz w:val="24"/>
                <w:szCs w:val="24"/>
                <w:lang w:val="id-ID"/>
              </w:rPr>
            </w:pPr>
            <w:r w:rsidRPr="00AE509E">
              <w:rPr>
                <w:rFonts w:ascii="Segoe UI" w:hAnsi="Segoe UI" w:cs="Segoe UI"/>
                <w:noProof/>
                <w:sz w:val="24"/>
                <w:szCs w:val="24"/>
              </w:rPr>
              <w:drawing>
                <wp:anchor distT="0" distB="0" distL="114300" distR="114300" simplePos="0" relativeHeight="251669504" behindDoc="0" locked="0" layoutInCell="1" allowOverlap="1" wp14:anchorId="149099DF" wp14:editId="2E1359F2">
                  <wp:simplePos x="0" y="0"/>
                  <wp:positionH relativeFrom="margin">
                    <wp:posOffset>255270</wp:posOffset>
                  </wp:positionH>
                  <wp:positionV relativeFrom="margin">
                    <wp:posOffset>141605</wp:posOffset>
                  </wp:positionV>
                  <wp:extent cx="1123950" cy="774700"/>
                  <wp:effectExtent l="0" t="0" r="0" b="0"/>
                  <wp:wrapSquare wrapText="bothSides"/>
                  <wp:docPr id="1056" name="Picture 26" descr="C:\Users\ACER\AppData\Local\Microsoft\Windows\INetCache\Content.Word\IMG_20200129_1540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6"/>
                          <pic:cNvPicPr/>
                        </pic:nvPicPr>
                        <pic:blipFill>
                          <a:blip r:embed="rId14" cstate="print"/>
                          <a:srcRect/>
                          <a:stretch/>
                        </pic:blipFill>
                        <pic:spPr>
                          <a:xfrm>
                            <a:off x="0" y="0"/>
                            <a:ext cx="1123950" cy="774700"/>
                          </a:xfrm>
                          <a:prstGeom prst="rect">
                            <a:avLst/>
                          </a:prstGeom>
                          <a:ln>
                            <a:noFill/>
                          </a:ln>
                        </pic:spPr>
                      </pic:pic>
                    </a:graphicData>
                  </a:graphic>
                  <wp14:sizeRelH relativeFrom="margin">
                    <wp14:pctWidth>0</wp14:pctWidth>
                  </wp14:sizeRelH>
                  <wp14:sizeRelV relativeFrom="margin">
                    <wp14:pctHeight>0</wp14:pctHeight>
                  </wp14:sizeRelV>
                </wp:anchor>
              </w:drawing>
            </w:r>
          </w:p>
        </w:tc>
        <w:tc>
          <w:tcPr>
            <w:tcW w:w="1418" w:type="dxa"/>
          </w:tcPr>
          <w:p w14:paraId="6EBD4DF8"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Canting</w:t>
            </w:r>
          </w:p>
        </w:tc>
        <w:tc>
          <w:tcPr>
            <w:tcW w:w="4536" w:type="dxa"/>
          </w:tcPr>
          <w:p w14:paraId="6F652252"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The media to draw the wax on the textile, which is made of thin copper or brass plate used as the writing media of batik.</w:t>
            </w:r>
          </w:p>
        </w:tc>
      </w:tr>
      <w:tr w:rsidR="007F1181" w:rsidRPr="00AE509E" w14:paraId="70EE0B85" w14:textId="77777777" w:rsidTr="008428C0">
        <w:trPr>
          <w:trHeight w:val="1601"/>
          <w:jc w:val="center"/>
        </w:trPr>
        <w:tc>
          <w:tcPr>
            <w:tcW w:w="2689" w:type="dxa"/>
          </w:tcPr>
          <w:p w14:paraId="2F72BEC9" w14:textId="77777777" w:rsidR="007F1181" w:rsidRPr="00AE509E" w:rsidRDefault="007F1181" w:rsidP="008428C0">
            <w:pPr>
              <w:ind w:firstLine="32"/>
              <w:jc w:val="center"/>
              <w:rPr>
                <w:rFonts w:ascii="Segoe UI" w:hAnsi="Segoe UI" w:cs="Segoe UI"/>
                <w:sz w:val="24"/>
                <w:szCs w:val="24"/>
                <w:lang w:val="id-ID"/>
              </w:rPr>
            </w:pPr>
            <w:r w:rsidRPr="00AE509E">
              <w:rPr>
                <w:rFonts w:ascii="Segoe UI" w:hAnsi="Segoe UI" w:cs="Segoe UI"/>
                <w:noProof/>
                <w:sz w:val="24"/>
                <w:szCs w:val="24"/>
                <w:lang w:val="id-ID"/>
              </w:rPr>
              <w:drawing>
                <wp:inline distT="0" distB="0" distL="0" distR="0" wp14:anchorId="6205263E" wp14:editId="7A990551">
                  <wp:extent cx="1120385" cy="845203"/>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_x0000_t75"/>
                          <pic:cNvPicPr/>
                        </pic:nvPicPr>
                        <pic:blipFill>
                          <a:blip r:embed="rId15" cstate="print"/>
                          <a:srcRect/>
                          <a:stretch/>
                        </pic:blipFill>
                        <pic:spPr>
                          <a:xfrm>
                            <a:off x="0" y="0"/>
                            <a:ext cx="1127917" cy="850885"/>
                          </a:xfrm>
                          <a:prstGeom prst="rect">
                            <a:avLst/>
                          </a:prstGeom>
                          <a:ln>
                            <a:noFill/>
                          </a:ln>
                        </pic:spPr>
                      </pic:pic>
                    </a:graphicData>
                  </a:graphic>
                </wp:inline>
              </w:drawing>
            </w:r>
          </w:p>
        </w:tc>
        <w:tc>
          <w:tcPr>
            <w:tcW w:w="1418" w:type="dxa"/>
          </w:tcPr>
          <w:p w14:paraId="600DED19"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Brush</w:t>
            </w:r>
          </w:p>
        </w:tc>
        <w:tc>
          <w:tcPr>
            <w:tcW w:w="4536" w:type="dxa"/>
          </w:tcPr>
          <w:p w14:paraId="114DCE3F"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To give color to the textile.</w:t>
            </w:r>
          </w:p>
        </w:tc>
      </w:tr>
      <w:tr w:rsidR="007F1181" w:rsidRPr="00AE509E" w14:paraId="20A310F6" w14:textId="77777777" w:rsidTr="008428C0">
        <w:trPr>
          <w:trHeight w:val="1731"/>
          <w:jc w:val="center"/>
        </w:trPr>
        <w:tc>
          <w:tcPr>
            <w:tcW w:w="2689" w:type="dxa"/>
          </w:tcPr>
          <w:p w14:paraId="773CD5D7" w14:textId="77777777" w:rsidR="007F1181" w:rsidRPr="00AE509E" w:rsidRDefault="007F1181" w:rsidP="008428C0">
            <w:pPr>
              <w:jc w:val="both"/>
              <w:rPr>
                <w:rFonts w:ascii="Segoe UI" w:hAnsi="Segoe UI" w:cs="Segoe UI"/>
                <w:noProof/>
                <w:sz w:val="24"/>
                <w:szCs w:val="24"/>
                <w:lang w:val="id-ID"/>
              </w:rPr>
            </w:pPr>
            <w:r w:rsidRPr="00AE509E">
              <w:rPr>
                <w:rFonts w:ascii="Segoe UI" w:hAnsi="Segoe UI" w:cs="Segoe UI"/>
                <w:noProof/>
                <w:sz w:val="24"/>
                <w:szCs w:val="24"/>
              </w:rPr>
              <w:lastRenderedPageBreak/>
              <w:drawing>
                <wp:anchor distT="0" distB="0" distL="114300" distR="114300" simplePos="0" relativeHeight="251670528" behindDoc="0" locked="0" layoutInCell="1" allowOverlap="1" wp14:anchorId="5B6DEABC" wp14:editId="22D3274F">
                  <wp:simplePos x="0" y="0"/>
                  <wp:positionH relativeFrom="column">
                    <wp:posOffset>37465</wp:posOffset>
                  </wp:positionH>
                  <wp:positionV relativeFrom="paragraph">
                    <wp:posOffset>64135</wp:posOffset>
                  </wp:positionV>
                  <wp:extent cx="1184275" cy="892175"/>
                  <wp:effectExtent l="0" t="0" r="0" b="0"/>
                  <wp:wrapSquare wrapText="bothSides"/>
                  <wp:docPr id="79842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20292" name=""/>
                          <pic:cNvPicPr/>
                        </pic:nvPicPr>
                        <pic:blipFill rotWithShape="1">
                          <a:blip r:embed="rId16"/>
                          <a:srcRect l="21044" t="19181" r="18487" b="7928"/>
                          <a:stretch/>
                        </pic:blipFill>
                        <pic:spPr bwMode="auto">
                          <a:xfrm>
                            <a:off x="0" y="0"/>
                            <a:ext cx="1184275" cy="89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8" w:type="dxa"/>
          </w:tcPr>
          <w:p w14:paraId="73E481ED"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Pan</w:t>
            </w:r>
          </w:p>
        </w:tc>
        <w:tc>
          <w:tcPr>
            <w:tcW w:w="4536" w:type="dxa"/>
          </w:tcPr>
          <w:p w14:paraId="205965CC"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It is made of aluminum so it can resist heat, and it has about 50 cm diameter and 60 cm of height</w:t>
            </w:r>
          </w:p>
        </w:tc>
      </w:tr>
      <w:tr w:rsidR="007F1181" w:rsidRPr="00AE509E" w14:paraId="217E1B0C" w14:textId="77777777" w:rsidTr="008428C0">
        <w:trPr>
          <w:trHeight w:val="1731"/>
          <w:jc w:val="center"/>
        </w:trPr>
        <w:tc>
          <w:tcPr>
            <w:tcW w:w="2689" w:type="dxa"/>
          </w:tcPr>
          <w:p w14:paraId="2ACE7CA5" w14:textId="77777777" w:rsidR="007F1181" w:rsidRPr="00AE509E" w:rsidRDefault="007F1181" w:rsidP="008428C0">
            <w:pPr>
              <w:jc w:val="both"/>
              <w:rPr>
                <w:rFonts w:ascii="Segoe UI" w:hAnsi="Segoe UI" w:cs="Segoe UI"/>
                <w:noProof/>
                <w:sz w:val="24"/>
                <w:szCs w:val="24"/>
                <w:lang w:val="en-ID"/>
              </w:rPr>
            </w:pPr>
            <w:r w:rsidRPr="00AE509E">
              <w:rPr>
                <w:rFonts w:ascii="Segoe UI" w:hAnsi="Segoe UI" w:cs="Segoe UI"/>
                <w:noProof/>
                <w:sz w:val="24"/>
                <w:szCs w:val="24"/>
              </w:rPr>
              <w:drawing>
                <wp:anchor distT="0" distB="0" distL="114300" distR="114300" simplePos="0" relativeHeight="251672576" behindDoc="0" locked="0" layoutInCell="1" allowOverlap="1" wp14:anchorId="1997C297" wp14:editId="6E10D9DE">
                  <wp:simplePos x="0" y="0"/>
                  <wp:positionH relativeFrom="column">
                    <wp:posOffset>38716</wp:posOffset>
                  </wp:positionH>
                  <wp:positionV relativeFrom="paragraph">
                    <wp:posOffset>43343</wp:posOffset>
                  </wp:positionV>
                  <wp:extent cx="1162685" cy="859790"/>
                  <wp:effectExtent l="0" t="0" r="0" b="0"/>
                  <wp:wrapSquare wrapText="bothSides"/>
                  <wp:docPr id="1984918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18420" name=""/>
                          <pic:cNvPicPr/>
                        </pic:nvPicPr>
                        <pic:blipFill rotWithShape="1">
                          <a:blip r:embed="rId17"/>
                          <a:srcRect l="6464" t="28563" r="44170" b="13028"/>
                          <a:stretch/>
                        </pic:blipFill>
                        <pic:spPr bwMode="auto">
                          <a:xfrm>
                            <a:off x="0" y="0"/>
                            <a:ext cx="1162685" cy="859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8" w:type="dxa"/>
          </w:tcPr>
          <w:p w14:paraId="4E908029"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Bucket</w:t>
            </w:r>
          </w:p>
        </w:tc>
        <w:tc>
          <w:tcPr>
            <w:tcW w:w="4536" w:type="dxa"/>
          </w:tcPr>
          <w:p w14:paraId="189183E8"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Big buckets made of plastic with 60 cm in diameter and 45 cm in height</w:t>
            </w:r>
          </w:p>
        </w:tc>
      </w:tr>
      <w:tr w:rsidR="007F1181" w:rsidRPr="00AE509E" w14:paraId="587B4177" w14:textId="77777777" w:rsidTr="008428C0">
        <w:trPr>
          <w:trHeight w:val="417"/>
          <w:jc w:val="center"/>
        </w:trPr>
        <w:tc>
          <w:tcPr>
            <w:tcW w:w="2689" w:type="dxa"/>
            <w:shd w:val="clear" w:color="auto" w:fill="BFBFBF"/>
          </w:tcPr>
          <w:p w14:paraId="7DE064EF" w14:textId="77777777" w:rsidR="007F1181" w:rsidRPr="00AE509E" w:rsidRDefault="007F1181" w:rsidP="008428C0">
            <w:pPr>
              <w:jc w:val="center"/>
              <w:rPr>
                <w:rFonts w:ascii="Segoe UI" w:hAnsi="Segoe UI" w:cs="Segoe UI"/>
                <w:b/>
                <w:sz w:val="24"/>
                <w:szCs w:val="24"/>
              </w:rPr>
            </w:pPr>
            <w:r w:rsidRPr="00AE509E">
              <w:rPr>
                <w:rFonts w:ascii="Segoe UI" w:hAnsi="Segoe UI" w:cs="Segoe UI"/>
                <w:b/>
                <w:sz w:val="24"/>
                <w:szCs w:val="24"/>
              </w:rPr>
              <w:t>Batik Materials</w:t>
            </w:r>
          </w:p>
        </w:tc>
        <w:tc>
          <w:tcPr>
            <w:tcW w:w="1418" w:type="dxa"/>
            <w:shd w:val="clear" w:color="auto" w:fill="BFBFBF"/>
          </w:tcPr>
          <w:p w14:paraId="248D3344" w14:textId="77777777" w:rsidR="007F1181" w:rsidRPr="00AE509E" w:rsidRDefault="007F1181" w:rsidP="008428C0">
            <w:pPr>
              <w:jc w:val="both"/>
              <w:rPr>
                <w:rFonts w:ascii="Segoe UI" w:hAnsi="Segoe UI" w:cs="Segoe UI"/>
                <w:color w:val="0E101A"/>
                <w:sz w:val="24"/>
                <w:szCs w:val="24"/>
              </w:rPr>
            </w:pPr>
          </w:p>
        </w:tc>
        <w:tc>
          <w:tcPr>
            <w:tcW w:w="4536" w:type="dxa"/>
            <w:shd w:val="clear" w:color="auto" w:fill="BFBFBF"/>
          </w:tcPr>
          <w:p w14:paraId="57F476B7"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Function</w:t>
            </w:r>
          </w:p>
        </w:tc>
      </w:tr>
      <w:tr w:rsidR="007F1181" w:rsidRPr="00AE509E" w14:paraId="5E213641" w14:textId="77777777" w:rsidTr="008428C0">
        <w:trPr>
          <w:trHeight w:val="1842"/>
          <w:jc w:val="center"/>
        </w:trPr>
        <w:tc>
          <w:tcPr>
            <w:tcW w:w="2689" w:type="dxa"/>
            <w:shd w:val="clear" w:color="auto" w:fill="FFFFFF"/>
          </w:tcPr>
          <w:p w14:paraId="0B8B5D28" w14:textId="77777777" w:rsidR="007F1181" w:rsidRPr="00AE509E" w:rsidRDefault="007F1181" w:rsidP="008428C0">
            <w:pPr>
              <w:jc w:val="center"/>
              <w:rPr>
                <w:rFonts w:ascii="Segoe UI" w:hAnsi="Segoe UI" w:cs="Segoe UI"/>
                <w:b/>
                <w:sz w:val="24"/>
                <w:szCs w:val="24"/>
                <w:lang w:val="id-ID"/>
              </w:rPr>
            </w:pPr>
            <w:r w:rsidRPr="00AE509E">
              <w:rPr>
                <w:rFonts w:ascii="Segoe UI" w:hAnsi="Segoe UI" w:cs="Segoe UI"/>
                <w:b/>
                <w:noProof/>
                <w:sz w:val="24"/>
                <w:szCs w:val="24"/>
              </w:rPr>
              <w:drawing>
                <wp:inline distT="0" distB="0" distL="0" distR="0" wp14:anchorId="178310A3" wp14:editId="1A2201C7">
                  <wp:extent cx="1120140" cy="645458"/>
                  <wp:effectExtent l="0" t="0" r="0" b="0"/>
                  <wp:docPr id="1058" name="Picture 27" descr="IMG_20200129_154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7"/>
                          <pic:cNvPicPr/>
                        </pic:nvPicPr>
                        <pic:blipFill>
                          <a:blip r:embed="rId18" cstate="print"/>
                          <a:srcRect/>
                          <a:stretch/>
                        </pic:blipFill>
                        <pic:spPr>
                          <a:xfrm>
                            <a:off x="0" y="0"/>
                            <a:ext cx="1126573" cy="649165"/>
                          </a:xfrm>
                          <a:prstGeom prst="rect">
                            <a:avLst/>
                          </a:prstGeom>
                          <a:ln>
                            <a:noFill/>
                          </a:ln>
                        </pic:spPr>
                      </pic:pic>
                    </a:graphicData>
                  </a:graphic>
                </wp:inline>
              </w:drawing>
            </w:r>
          </w:p>
        </w:tc>
        <w:tc>
          <w:tcPr>
            <w:tcW w:w="1418" w:type="dxa"/>
            <w:shd w:val="clear" w:color="auto" w:fill="FFFFFF"/>
          </w:tcPr>
          <w:p w14:paraId="7C8182B9"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Waxx</w:t>
            </w:r>
          </w:p>
        </w:tc>
        <w:tc>
          <w:tcPr>
            <w:tcW w:w="4536" w:type="dxa"/>
            <w:shd w:val="clear" w:color="auto" w:fill="FFFFFF"/>
          </w:tcPr>
          <w:p w14:paraId="0F80E015"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To cover the textile from the dyeing process, so the covered textile will not get colored.</w:t>
            </w:r>
          </w:p>
        </w:tc>
      </w:tr>
      <w:tr w:rsidR="007F1181" w:rsidRPr="00AE509E" w14:paraId="146DD2B9" w14:textId="77777777" w:rsidTr="008428C0">
        <w:trPr>
          <w:trHeight w:val="1268"/>
          <w:jc w:val="center"/>
        </w:trPr>
        <w:tc>
          <w:tcPr>
            <w:tcW w:w="2689" w:type="dxa"/>
            <w:shd w:val="clear" w:color="auto" w:fill="FFFFFF"/>
          </w:tcPr>
          <w:p w14:paraId="3B2B5765" w14:textId="77777777" w:rsidR="007F1181" w:rsidRPr="00AE509E" w:rsidRDefault="007F1181" w:rsidP="008428C0">
            <w:pPr>
              <w:jc w:val="center"/>
              <w:rPr>
                <w:rFonts w:ascii="Segoe UI" w:hAnsi="Segoe UI" w:cs="Segoe UI"/>
                <w:b/>
                <w:noProof/>
                <w:sz w:val="24"/>
                <w:szCs w:val="24"/>
              </w:rPr>
            </w:pPr>
            <w:r w:rsidRPr="00AE509E">
              <w:rPr>
                <w:rFonts w:ascii="Segoe UI" w:hAnsi="Segoe UI" w:cs="Segoe UI"/>
                <w:b/>
                <w:noProof/>
                <w:sz w:val="24"/>
                <w:szCs w:val="24"/>
              </w:rPr>
              <w:drawing>
                <wp:inline distT="0" distB="0" distL="0" distR="0" wp14:anchorId="25AAEA7D" wp14:editId="46D19E7C">
                  <wp:extent cx="827236" cy="674024"/>
                  <wp:effectExtent l="0" t="0" r="0" b="0"/>
                  <wp:docPr id="1059" name="Picture 35" descr="C:\Users\ACER\AppData\Local\Microsoft\Windows\INetCache\Content.Word\IMG-6900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5"/>
                          <pic:cNvPicPr/>
                        </pic:nvPicPr>
                        <pic:blipFill>
                          <a:blip r:embed="rId19" cstate="print"/>
                          <a:srcRect/>
                          <a:stretch/>
                        </pic:blipFill>
                        <pic:spPr>
                          <a:xfrm flipH="1">
                            <a:off x="0" y="0"/>
                            <a:ext cx="885809" cy="721749"/>
                          </a:xfrm>
                          <a:prstGeom prst="rect">
                            <a:avLst/>
                          </a:prstGeom>
                          <a:ln>
                            <a:noFill/>
                          </a:ln>
                        </pic:spPr>
                      </pic:pic>
                    </a:graphicData>
                  </a:graphic>
                </wp:inline>
              </w:drawing>
            </w:r>
          </w:p>
        </w:tc>
        <w:tc>
          <w:tcPr>
            <w:tcW w:w="1418" w:type="dxa"/>
            <w:shd w:val="clear" w:color="auto" w:fill="FFFFFF"/>
          </w:tcPr>
          <w:p w14:paraId="08C49A3B"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 xml:space="preserve">Waterglass </w:t>
            </w:r>
          </w:p>
        </w:tc>
        <w:tc>
          <w:tcPr>
            <w:tcW w:w="4536" w:type="dxa"/>
            <w:shd w:val="clear" w:color="auto" w:fill="FFFFFF"/>
          </w:tcPr>
          <w:p w14:paraId="795D896B"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To lock the dye on the textile.</w:t>
            </w:r>
          </w:p>
        </w:tc>
      </w:tr>
      <w:tr w:rsidR="007F1181" w:rsidRPr="00AE509E" w14:paraId="2E03AA4B" w14:textId="77777777" w:rsidTr="008428C0">
        <w:trPr>
          <w:trHeight w:val="1842"/>
          <w:jc w:val="center"/>
        </w:trPr>
        <w:tc>
          <w:tcPr>
            <w:tcW w:w="2689" w:type="dxa"/>
            <w:shd w:val="clear" w:color="auto" w:fill="FFFFFF"/>
          </w:tcPr>
          <w:p w14:paraId="5439B8A1" w14:textId="77777777" w:rsidR="007F1181" w:rsidRPr="00AE509E" w:rsidRDefault="007F1181" w:rsidP="008428C0">
            <w:pPr>
              <w:jc w:val="center"/>
              <w:rPr>
                <w:rFonts w:ascii="Segoe UI" w:hAnsi="Segoe UI" w:cs="Segoe UI"/>
                <w:b/>
                <w:noProof/>
                <w:sz w:val="24"/>
                <w:szCs w:val="24"/>
              </w:rPr>
            </w:pPr>
            <w:r w:rsidRPr="00AE509E">
              <w:rPr>
                <w:rFonts w:ascii="Segoe UI" w:hAnsi="Segoe UI" w:cs="Segoe UI"/>
                <w:noProof/>
                <w:sz w:val="24"/>
                <w:szCs w:val="24"/>
              </w:rPr>
              <w:drawing>
                <wp:inline distT="0" distB="0" distL="0" distR="0" wp14:anchorId="7ABBA549" wp14:editId="0BC0D656">
                  <wp:extent cx="1246505" cy="752432"/>
                  <wp:effectExtent l="0" t="0" r="0" b="0"/>
                  <wp:docPr id="441539239" name="Picture 1" descr="Jual PEWARNA REMASOL 50gr UNTUK PEWARNA BATIK/ JUMPUTAN/PEWARNA TIEDY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al PEWARNA REMASOL 50gr UNTUK PEWARNA BATIK/ JUMPUTAN/PEWARNA TIEDYE ..."/>
                          <pic:cNvPicPr>
                            <a:picLocks noChangeAspect="1" noChangeArrowheads="1"/>
                          </pic:cNvPicPr>
                        </pic:nvPicPr>
                        <pic:blipFill rotWithShape="1">
                          <a:blip r:embed="rId20">
                            <a:extLst>
                              <a:ext uri="{28A0092B-C50C-407E-A947-70E740481C1C}">
                                <a14:useLocalDpi xmlns:a14="http://schemas.microsoft.com/office/drawing/2010/main" val="0"/>
                              </a:ext>
                            </a:extLst>
                          </a:blip>
                          <a:srcRect l="10262" t="26269" r="7691" b="32307"/>
                          <a:stretch/>
                        </pic:blipFill>
                        <pic:spPr bwMode="auto">
                          <a:xfrm>
                            <a:off x="0" y="0"/>
                            <a:ext cx="1270925" cy="7671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8" w:type="dxa"/>
            <w:shd w:val="clear" w:color="auto" w:fill="FFFFFF"/>
          </w:tcPr>
          <w:p w14:paraId="456CE5E2"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 xml:space="preserve">Remasol </w:t>
            </w:r>
          </w:p>
        </w:tc>
        <w:tc>
          <w:tcPr>
            <w:tcW w:w="4536" w:type="dxa"/>
            <w:shd w:val="clear" w:color="auto" w:fill="FFFFFF"/>
          </w:tcPr>
          <w:p w14:paraId="7DBBF06E" w14:textId="77777777" w:rsidR="007F1181" w:rsidRPr="00AE509E" w:rsidRDefault="007F1181" w:rsidP="008428C0">
            <w:pPr>
              <w:jc w:val="both"/>
              <w:rPr>
                <w:rFonts w:ascii="Segoe UI" w:hAnsi="Segoe UI" w:cs="Segoe UI"/>
                <w:color w:val="0E101A"/>
                <w:sz w:val="24"/>
                <w:szCs w:val="24"/>
              </w:rPr>
            </w:pPr>
            <w:r w:rsidRPr="00AE509E">
              <w:rPr>
                <w:rFonts w:ascii="Segoe UI" w:hAnsi="Segoe UI" w:cs="Segoe UI"/>
                <w:color w:val="0E101A"/>
                <w:sz w:val="24"/>
                <w:szCs w:val="24"/>
              </w:rPr>
              <w:t>The batik dye that is used to </w:t>
            </w:r>
            <w:r w:rsidRPr="00AE509E">
              <w:rPr>
                <w:rFonts w:ascii="Segoe UI" w:hAnsi="Segoe UI" w:cs="Segoe UI"/>
                <w:i/>
                <w:iCs/>
                <w:color w:val="0E101A"/>
                <w:sz w:val="24"/>
                <w:szCs w:val="24"/>
              </w:rPr>
              <w:t>mencolet</w:t>
            </w:r>
            <w:r w:rsidRPr="00AE509E">
              <w:rPr>
                <w:rFonts w:ascii="Segoe UI" w:hAnsi="Segoe UI" w:cs="Segoe UI"/>
                <w:color w:val="0E101A"/>
                <w:sz w:val="24"/>
                <w:szCs w:val="24"/>
              </w:rPr>
              <w:t> (dye the textile using a particular brush)</w:t>
            </w:r>
          </w:p>
        </w:tc>
      </w:tr>
    </w:tbl>
    <w:p w14:paraId="3EE80622" w14:textId="77777777" w:rsidR="00A63C20" w:rsidRPr="00AE509E" w:rsidRDefault="00A63C20" w:rsidP="008428C0">
      <w:pPr>
        <w:pStyle w:val="NormalWeb"/>
        <w:spacing w:beforeAutospacing="0" w:after="0" w:afterAutospacing="0" w:line="245" w:lineRule="auto"/>
        <w:rPr>
          <w:rFonts w:ascii="Segoe UI" w:hAnsi="Segoe UI" w:cs="Segoe UI"/>
          <w:b/>
          <w:bCs/>
          <w:color w:val="0E101A"/>
        </w:rPr>
      </w:pPr>
    </w:p>
    <w:p w14:paraId="2D4D2454" w14:textId="58CCABCF" w:rsidR="007F1181" w:rsidRPr="00AE509E" w:rsidRDefault="008428C0" w:rsidP="008428C0">
      <w:pPr>
        <w:pStyle w:val="NormalWeb"/>
        <w:spacing w:beforeAutospacing="0" w:after="0" w:afterAutospacing="0" w:line="245" w:lineRule="auto"/>
        <w:rPr>
          <w:rFonts w:ascii="Segoe UI" w:hAnsi="Segoe UI" w:cs="Segoe UI"/>
          <w:b/>
          <w:bCs/>
          <w:color w:val="0E101A"/>
        </w:rPr>
      </w:pPr>
      <w:r w:rsidRPr="00AE509E">
        <w:rPr>
          <w:rFonts w:ascii="Segoe UI" w:hAnsi="Segoe UI" w:cs="Segoe UI"/>
          <w:b/>
          <w:bCs/>
          <w:color w:val="0E101A"/>
        </w:rPr>
        <w:t xml:space="preserve">2.2. </w:t>
      </w:r>
      <w:r w:rsidR="007F1181" w:rsidRPr="00AE509E">
        <w:rPr>
          <w:rFonts w:ascii="Segoe UI" w:hAnsi="Segoe UI" w:cs="Segoe UI"/>
          <w:b/>
          <w:bCs/>
          <w:color w:val="0E101A"/>
        </w:rPr>
        <w:t>The Making Process of Contemporary Batik Textile</w:t>
      </w:r>
    </w:p>
    <w:p w14:paraId="03776723" w14:textId="0C874E26"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 xml:space="preserve">The motive design creation is conducted using manila paper. The design making consists of two ways. First, it uses manila paper which is drawn using a pencil and thickened using markers starting from the main shapes and supporting motives until </w:t>
      </w:r>
      <w:r w:rsidRPr="00AE509E">
        <w:rPr>
          <w:rFonts w:ascii="Segoe UI" w:hAnsi="Segoe UI" w:cs="Segoe UI"/>
          <w:i/>
          <w:iCs/>
          <w:color w:val="0E101A"/>
        </w:rPr>
        <w:t>isen-</w:t>
      </w:r>
      <w:r w:rsidR="008D39C0" w:rsidRPr="00AE509E">
        <w:rPr>
          <w:rFonts w:ascii="Segoe UI" w:hAnsi="Segoe UI" w:cs="Segoe UI"/>
          <w:i/>
          <w:iCs/>
          <w:color w:val="0E101A"/>
        </w:rPr>
        <w:t>isen</w:t>
      </w:r>
      <w:r w:rsidRPr="00AE509E">
        <w:rPr>
          <w:rFonts w:ascii="Segoe UI" w:hAnsi="Segoe UI" w:cs="Segoe UI"/>
          <w:color w:val="0E101A"/>
        </w:rPr>
        <w:t>. It is then redrawn by tracing supported by the light under the glass table so the motive is visible and transparent. Second, the artisans can directly use batik motive design using pencil on the textile. From the making point of view, batik is categorized into two, namely first, the idea and the making of batik motive is conducted by the artisans. Second, the idea and making of the batik motive is decided by the customer and made in the form of a batik motive design. </w:t>
      </w:r>
    </w:p>
    <w:p w14:paraId="16BC5B2C" w14:textId="7777777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lastRenderedPageBreak/>
        <w:t>The equipment and material used in the making include cotton textile, wax, textile dyes, and sodium carbonate. While the equipment used in the technique making includes canting, wok, stove, </w:t>
      </w:r>
      <w:r w:rsidRPr="00AE509E">
        <w:rPr>
          <w:rFonts w:ascii="Segoe UI" w:hAnsi="Segoe UI" w:cs="Segoe UI"/>
          <w:i/>
          <w:iCs/>
        </w:rPr>
        <w:t>gawangan</w:t>
      </w:r>
      <w:r w:rsidRPr="00AE509E">
        <w:rPr>
          <w:rFonts w:ascii="Segoe UI" w:hAnsi="Segoe UI" w:cs="Segoe UI"/>
          <w:color w:val="0E101A"/>
        </w:rPr>
        <w:t>, bucket, plastic, and clothesline. </w:t>
      </w:r>
    </w:p>
    <w:p w14:paraId="530255F7" w14:textId="7777777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The making process starts from the conceptual step includes: 1. Finding the idea; 2. Data and sources collection; 3. Concept composition of the design. The following visualization step includes 1. Sketching on the paper; 2. Apply the sketch on the textile media; 3. Do canting (ngelowongi); 4. Blocking (mopoki); 5. Dyeing (immersion 1); 6. Dyeing (immersion 2); 7. Pelorodan (wax removal); 8. Drying; 9. Finishing. </w:t>
      </w:r>
    </w:p>
    <w:p w14:paraId="1BA8BA4D" w14:textId="7777777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First is the media on the cotton textile. The sketching process is using a pencil on the tracing paper. The motive sketch on the tracing paper is moved to empty cloth, the premium cotton textile type that is great for batik because it has high absorption. The artisans make the batik design on textiles or make patterns. In this step, the artisans draw the pattern (decoration) on the textile using a pencil. The pattern is made on the drawing desk by spreading the textile and drawing it. The motive and pattern are based on the artisans’ wishes or inspiration. However, if there is any order for a specific motive, the pattern will be based on the customer’s order. </w:t>
      </w:r>
    </w:p>
    <w:p w14:paraId="32FFE015" w14:textId="77777777" w:rsidR="007F1181" w:rsidRPr="00AE509E" w:rsidRDefault="007F1181" w:rsidP="007F1181">
      <w:pPr>
        <w:pStyle w:val="NormalWeb"/>
        <w:spacing w:before="0" w:beforeAutospacing="0" w:after="120" w:afterAutospacing="0" w:line="276" w:lineRule="auto"/>
        <w:ind w:firstLine="851"/>
        <w:jc w:val="both"/>
        <w:rPr>
          <w:rFonts w:ascii="Segoe UI" w:hAnsi="Segoe UI" w:cs="Segoe UI"/>
          <w:color w:val="0E101A"/>
        </w:rPr>
      </w:pPr>
      <w:r w:rsidRPr="00AE509E">
        <w:rPr>
          <w:rFonts w:ascii="Segoe UI" w:hAnsi="Segoe UI" w:cs="Segoe UI"/>
          <w:color w:val="0E101A"/>
        </w:rPr>
        <w:t>Second, after the molani (tracing) process, the next step is “nyanting” or “nglowong” (the process of attaching the wax to the textile using canting), the pattern using wax. In this step, all drawn motives are covered with wax so that the motives can be formed based on the pattern drawn. This process is conducted on the textile using canting according to the sketching pattern. This step covers certain textile parts so they cannot get dyed. </w:t>
      </w:r>
    </w:p>
    <w:p w14:paraId="1D4463BE" w14:textId="4249CBE4" w:rsidR="007F1181" w:rsidRPr="00AE509E" w:rsidRDefault="00A63C20"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noProof/>
        </w:rPr>
        <w:drawing>
          <wp:anchor distT="0" distB="0" distL="114300" distR="114300" simplePos="0" relativeHeight="251663360" behindDoc="0" locked="0" layoutInCell="1" allowOverlap="1" wp14:anchorId="7FEB5B9C" wp14:editId="207B9999">
            <wp:simplePos x="0" y="0"/>
            <wp:positionH relativeFrom="column">
              <wp:posOffset>1915747</wp:posOffset>
            </wp:positionH>
            <wp:positionV relativeFrom="paragraph">
              <wp:posOffset>36537</wp:posOffset>
            </wp:positionV>
            <wp:extent cx="2777616" cy="1854200"/>
            <wp:effectExtent l="0" t="0" r="0" b="0"/>
            <wp:wrapNone/>
            <wp:docPr id="108873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3142" name=""/>
                    <pic:cNvPicPr/>
                  </pic:nvPicPr>
                  <pic:blipFill rotWithShape="1">
                    <a:blip r:embed="rId21"/>
                    <a:srcRect l="23023" t="19921" r="20375" b="19603"/>
                    <a:stretch/>
                  </pic:blipFill>
                  <pic:spPr bwMode="auto">
                    <a:xfrm>
                      <a:off x="0" y="0"/>
                      <a:ext cx="2777616" cy="185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B328E4" w14:textId="71C8E01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6B34ADDC"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5EFEB480"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6C5F7BC6"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261C3CA3"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244F0DA9"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p>
    <w:p w14:paraId="41AEFC46"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r w:rsidRPr="00AE509E">
        <w:rPr>
          <w:rFonts w:ascii="Segoe UI" w:hAnsi="Segoe UI" w:cs="Segoe UI"/>
          <w:color w:val="000000" w:themeColor="text1"/>
          <w:sz w:val="24"/>
          <w:szCs w:val="24"/>
        </w:rPr>
        <w:t xml:space="preserve">Figure 4. Traditional process of ‘nyanting’ or nglowong’ </w:t>
      </w:r>
    </w:p>
    <w:p w14:paraId="31500FB4"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third process is “</w:t>
      </w:r>
      <w:r w:rsidRPr="00AE509E">
        <w:rPr>
          <w:rFonts w:ascii="Segoe UI" w:hAnsi="Segoe UI" w:cs="Segoe UI"/>
          <w:i/>
          <w:iCs/>
        </w:rPr>
        <w:t>ngiseni</w:t>
      </w:r>
      <w:r w:rsidRPr="00AE509E">
        <w:rPr>
          <w:rFonts w:ascii="Segoe UI" w:hAnsi="Segoe UI" w:cs="Segoe UI"/>
          <w:color w:val="0E101A"/>
        </w:rPr>
        <w:t>,” or giving isen-isen (decoration) on batik. It aims to add aesthetical value to batik and decorates the main and supporting motives. Making isen-isen uses canting filled with wax, the same as the tracing process.</w:t>
      </w:r>
    </w:p>
    <w:p w14:paraId="677739A4"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 xml:space="preserve">Fourth, “nemboki” or blocking is the process of attaching the wax to a specific part of the textile so its color will not change after the second dyeing process, which is already after the drying </w:t>
      </w:r>
      <w:r w:rsidRPr="00AE509E">
        <w:rPr>
          <w:rFonts w:ascii="Segoe UI" w:hAnsi="Segoe UI" w:cs="Segoe UI"/>
          <w:color w:val="0E101A"/>
        </w:rPr>
        <w:lastRenderedPageBreak/>
        <w:t>process. The batik textile, then, is covered using wax on the desired part. It uses a bigger canting, which is called canting book/tembok. </w:t>
      </w:r>
    </w:p>
    <w:p w14:paraId="63EB2CD5" w14:textId="70899D29"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Fifth, “</w:t>
      </w:r>
      <w:r w:rsidRPr="00AE509E">
        <w:rPr>
          <w:rFonts w:ascii="Segoe UI" w:hAnsi="Segoe UI" w:cs="Segoe UI"/>
          <w:i/>
          <w:iCs/>
        </w:rPr>
        <w:t>nyolet</w:t>
      </w:r>
      <w:r w:rsidRPr="00AE509E">
        <w:rPr>
          <w:rFonts w:ascii="Segoe UI" w:hAnsi="Segoe UI" w:cs="Segoe UI"/>
          <w:color w:val="0E101A"/>
        </w:rPr>
        <w:t>,” or coloring, uses a brush. This step gives the main and supporting motives a color based on the customers’ wishes or orders. The artisans do not use a standard brush or special brush to attach the color to the textile so that it can fill all its motives. Fifth, </w:t>
      </w:r>
      <w:r w:rsidRPr="00AE509E">
        <w:rPr>
          <w:rFonts w:ascii="Segoe UI" w:hAnsi="Segoe UI" w:cs="Segoe UI"/>
          <w:i/>
          <w:iCs/>
        </w:rPr>
        <w:t>mopok</w:t>
      </w:r>
      <w:r w:rsidRPr="00AE509E">
        <w:rPr>
          <w:rFonts w:ascii="Segoe UI" w:hAnsi="Segoe UI" w:cs="Segoe UI"/>
          <w:color w:val="0E101A"/>
        </w:rPr>
        <w:t> or covering certain part that has been dyed using wax. It aims to cover the colored motive using a brush. The motive that has been dyed is covered by wax, so in the immersion on the dyeing bucket; the color will not be mixed with the base colors of the textile. </w:t>
      </w:r>
    </w:p>
    <w:p w14:paraId="5023C291" w14:textId="320AE74A"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Among the synthetic dyes used in the batik process, naphthol is the most used because it can be used quickly for the dyeing (immersion) process, and the color is intense. It consists of two substances: naphthol AS as the base color and diazonium salt as the color generator. This substance is used as a dye in the batik process, and the naphthol most commonly used in batik as naphthol AS, naphthol ASG, naphthol AS-BR, and sogan. In comparison, the color generator used is BB, GC, GG, and R. </w:t>
      </w:r>
    </w:p>
    <w:p w14:paraId="29490BE0" w14:textId="3A59C50B" w:rsidR="007F1181" w:rsidRPr="00AE509E" w:rsidRDefault="007F1181" w:rsidP="00A63C20">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Sixth, the next step is </w:t>
      </w:r>
      <w:r w:rsidRPr="00AE509E">
        <w:rPr>
          <w:rStyle w:val="Emphasis"/>
          <w:rFonts w:ascii="Segoe UI" w:hAnsi="Segoe UI" w:cs="Segoe UI"/>
          <w:color w:val="0E101A"/>
        </w:rPr>
        <w:t>ngelir</w:t>
      </w:r>
      <w:r w:rsidRPr="00AE509E">
        <w:rPr>
          <w:rFonts w:ascii="Segoe UI" w:hAnsi="Segoe UI" w:cs="Segoe UI"/>
          <w:color w:val="0E101A"/>
        </w:rPr>
        <w:t> or whole dyeing. It is the process of dyeing the uncovered part of the textile with the wax by immersing the textile in a specific color.</w:t>
      </w:r>
    </w:p>
    <w:p w14:paraId="72596557" w14:textId="492FE95E"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lang w:val="en-ID"/>
        </w:rPr>
      </w:pPr>
    </w:p>
    <w:p w14:paraId="6A91BA0E" w14:textId="20E90E24" w:rsidR="007F1181" w:rsidRPr="00AE509E" w:rsidRDefault="00A63C20" w:rsidP="007F1181">
      <w:pPr>
        <w:pStyle w:val="Heading2"/>
        <w:tabs>
          <w:tab w:val="left" w:pos="558"/>
        </w:tabs>
        <w:ind w:firstLine="851"/>
        <w:jc w:val="center"/>
        <w:rPr>
          <w:rFonts w:ascii="Segoe UI" w:hAnsi="Segoe UI" w:cs="Segoe UI"/>
          <w:b/>
          <w:bCs/>
          <w:i/>
          <w:iCs/>
          <w:color w:val="000000" w:themeColor="text1"/>
          <w:sz w:val="24"/>
          <w:szCs w:val="24"/>
          <w:lang w:val="en-ID"/>
        </w:rPr>
      </w:pPr>
      <w:r w:rsidRPr="00AE509E">
        <w:rPr>
          <w:rFonts w:ascii="Segoe UI" w:hAnsi="Segoe UI" w:cs="Segoe UI"/>
          <w:noProof/>
          <w:sz w:val="24"/>
          <w:szCs w:val="24"/>
        </w:rPr>
        <w:drawing>
          <wp:anchor distT="0" distB="0" distL="114300" distR="114300" simplePos="0" relativeHeight="251661312" behindDoc="0" locked="0" layoutInCell="1" allowOverlap="1" wp14:anchorId="71BBF76E" wp14:editId="004A1C75">
            <wp:simplePos x="0" y="0"/>
            <wp:positionH relativeFrom="column">
              <wp:posOffset>2164715</wp:posOffset>
            </wp:positionH>
            <wp:positionV relativeFrom="paragraph">
              <wp:posOffset>34925</wp:posOffset>
            </wp:positionV>
            <wp:extent cx="2851785" cy="1718945"/>
            <wp:effectExtent l="0" t="0" r="0" b="0"/>
            <wp:wrapNone/>
            <wp:docPr id="94933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37668" name=""/>
                    <pic:cNvPicPr/>
                  </pic:nvPicPr>
                  <pic:blipFill rotWithShape="1">
                    <a:blip r:embed="rId22"/>
                    <a:srcRect l="17356" t="52863" r="32916" b="8892"/>
                    <a:stretch/>
                  </pic:blipFill>
                  <pic:spPr bwMode="auto">
                    <a:xfrm flipH="1">
                      <a:off x="0" y="0"/>
                      <a:ext cx="2851785" cy="1718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6ED2EE" w14:textId="77777777" w:rsidR="00A63C20" w:rsidRPr="00AE509E" w:rsidRDefault="00A63C20" w:rsidP="00A63C20">
      <w:pPr>
        <w:rPr>
          <w:rFonts w:ascii="Segoe UI" w:hAnsi="Segoe UI" w:cs="Segoe UI"/>
          <w:lang w:val="en-ID"/>
        </w:rPr>
      </w:pPr>
    </w:p>
    <w:p w14:paraId="739BAA3D"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lang w:val="en-ID"/>
        </w:rPr>
      </w:pPr>
    </w:p>
    <w:p w14:paraId="35DEC95E"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lang w:val="en-ID"/>
        </w:rPr>
      </w:pPr>
    </w:p>
    <w:p w14:paraId="3EDFE182"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lang w:val="en-ID"/>
        </w:rPr>
      </w:pPr>
    </w:p>
    <w:p w14:paraId="2DDB0135"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lang w:val="en-ID"/>
        </w:rPr>
      </w:pPr>
    </w:p>
    <w:p w14:paraId="76F837D2"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2B826050" w14:textId="1954A5AA"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Figure 3. Process of full coloring</w:t>
      </w:r>
    </w:p>
    <w:p w14:paraId="43B59BA1"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drawing>
          <wp:anchor distT="0" distB="0" distL="114300" distR="114300" simplePos="0" relativeHeight="251664384" behindDoc="0" locked="0" layoutInCell="1" allowOverlap="1" wp14:anchorId="2FE4D1BA" wp14:editId="70D16EDC">
            <wp:simplePos x="0" y="0"/>
            <wp:positionH relativeFrom="column">
              <wp:posOffset>2144541</wp:posOffset>
            </wp:positionH>
            <wp:positionV relativeFrom="paragraph">
              <wp:posOffset>67896</wp:posOffset>
            </wp:positionV>
            <wp:extent cx="2851841" cy="1598901"/>
            <wp:effectExtent l="0" t="0" r="0" b="0"/>
            <wp:wrapNone/>
            <wp:docPr id="796146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46901" name=""/>
                    <pic:cNvPicPr/>
                  </pic:nvPicPr>
                  <pic:blipFill rotWithShape="1">
                    <a:blip r:embed="rId23"/>
                    <a:srcRect l="16723" t="26008" r="17025" b="14529"/>
                    <a:stretch/>
                  </pic:blipFill>
                  <pic:spPr bwMode="auto">
                    <a:xfrm>
                      <a:off x="0" y="0"/>
                      <a:ext cx="2851841" cy="15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203CAB"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54C4230B" w14:textId="0F1E6E45"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03813C4F"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5A0DBA4C" w14:textId="77777777" w:rsidR="00A63C20" w:rsidRPr="00AE509E" w:rsidRDefault="00A63C20" w:rsidP="00A63C20">
      <w:pPr>
        <w:pStyle w:val="NormalWeb"/>
        <w:spacing w:before="120" w:beforeAutospacing="0" w:after="0" w:afterAutospacing="0" w:line="245" w:lineRule="auto"/>
        <w:ind w:firstLine="851"/>
        <w:jc w:val="center"/>
        <w:rPr>
          <w:rFonts w:ascii="Segoe UI" w:hAnsi="Segoe UI" w:cs="Segoe UI"/>
          <w:color w:val="0E101A"/>
        </w:rPr>
      </w:pPr>
    </w:p>
    <w:p w14:paraId="0FF357FA" w14:textId="1780038C"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1E180E6C" w14:textId="4291C998"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Figure 4. The result of the first immersion</w:t>
      </w:r>
    </w:p>
    <w:p w14:paraId="5084FB14" w14:textId="77777777" w:rsidR="00A63C20" w:rsidRPr="00AE509E" w:rsidRDefault="00A63C20" w:rsidP="00A63C20">
      <w:pPr>
        <w:pStyle w:val="NormalWeb"/>
        <w:spacing w:before="120" w:beforeAutospacing="0" w:after="0" w:afterAutospacing="0" w:line="245" w:lineRule="auto"/>
        <w:ind w:firstLine="851"/>
        <w:jc w:val="center"/>
        <w:rPr>
          <w:rFonts w:ascii="Segoe UI" w:hAnsi="Segoe UI" w:cs="Segoe UI"/>
          <w:color w:val="0E101A"/>
        </w:rPr>
      </w:pPr>
    </w:p>
    <w:p w14:paraId="1BEE0659" w14:textId="3FAEF8B3" w:rsidR="007F1181" w:rsidRPr="00AE509E" w:rsidRDefault="00A63C20" w:rsidP="00A63C20">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lastRenderedPageBreak/>
        <w:drawing>
          <wp:anchor distT="0" distB="0" distL="114300" distR="114300" simplePos="0" relativeHeight="251667456" behindDoc="0" locked="0" layoutInCell="1" allowOverlap="1" wp14:anchorId="77A9F17C" wp14:editId="152227FB">
            <wp:simplePos x="0" y="0"/>
            <wp:positionH relativeFrom="column">
              <wp:posOffset>2050415</wp:posOffset>
            </wp:positionH>
            <wp:positionV relativeFrom="paragraph">
              <wp:posOffset>109220</wp:posOffset>
            </wp:positionV>
            <wp:extent cx="2949575" cy="2093595"/>
            <wp:effectExtent l="0" t="0" r="3175" b="1905"/>
            <wp:wrapNone/>
            <wp:docPr id="89334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44641" name=""/>
                    <pic:cNvPicPr/>
                  </pic:nvPicPr>
                  <pic:blipFill rotWithShape="1">
                    <a:blip r:embed="rId24"/>
                    <a:srcRect l="22601" t="13871" r="36221" b="15761"/>
                    <a:stretch/>
                  </pic:blipFill>
                  <pic:spPr bwMode="auto">
                    <a:xfrm>
                      <a:off x="0" y="0"/>
                      <a:ext cx="2949575" cy="209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65841" w14:textId="34CD3675"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782479DF" w14:textId="235B224F"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2A644C0F"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64C6B297" w14:textId="0A749F86"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35BE2E36" w14:textId="08A63483"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5BFFA1E9" w14:textId="78082AC1"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78F34EBE" w14:textId="6F1541D3"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p>
    <w:p w14:paraId="0AEF3773" w14:textId="77777777" w:rsidR="007F1181" w:rsidRPr="00AE509E" w:rsidRDefault="007F1181" w:rsidP="00A63C20">
      <w:pPr>
        <w:pStyle w:val="NormalWeb"/>
        <w:spacing w:before="120"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Figure 4. First immersion</w:t>
      </w:r>
    </w:p>
    <w:p w14:paraId="59B335C7" w14:textId="048634C9" w:rsidR="007F1181" w:rsidRPr="00AE509E" w:rsidRDefault="007F1181" w:rsidP="00A63C20">
      <w:pPr>
        <w:pStyle w:val="NormalWeb"/>
        <w:spacing w:before="0" w:beforeAutospacing="0" w:after="0" w:afterAutospacing="0"/>
        <w:ind w:firstLine="851"/>
        <w:jc w:val="both"/>
        <w:rPr>
          <w:rFonts w:ascii="Segoe UI" w:hAnsi="Segoe UI" w:cs="Segoe UI"/>
          <w:color w:val="0E101A"/>
        </w:rPr>
      </w:pPr>
      <w:r w:rsidRPr="00AE509E">
        <w:rPr>
          <w:rFonts w:ascii="Segoe UI" w:hAnsi="Segoe UI" w:cs="Segoe UI"/>
          <w:color w:val="0E101A"/>
        </w:rPr>
        <w:t>The second immersion has the same technique as the first immersion. The dye substance is the same as the first, using Indigosol. However, the color used is darker to make different colors as the first immersion. Seventh, </w:t>
      </w:r>
      <w:r w:rsidRPr="00AE509E">
        <w:rPr>
          <w:rStyle w:val="Emphasis"/>
          <w:rFonts w:ascii="Segoe UI" w:hAnsi="Segoe UI" w:cs="Segoe UI"/>
          <w:color w:val="0E101A"/>
        </w:rPr>
        <w:t>the ‘nglorot’ </w:t>
      </w:r>
      <w:r w:rsidRPr="00AE509E">
        <w:rPr>
          <w:rFonts w:ascii="Segoe UI" w:hAnsi="Segoe UI" w:cs="Segoe UI"/>
          <w:color w:val="0E101A"/>
        </w:rPr>
        <w:t>process removes the wax from the textile by boiling it in hot water on a barrel and then drying it.</w:t>
      </w:r>
    </w:p>
    <w:p w14:paraId="0FEE1F4A" w14:textId="02DAB93A" w:rsidR="00A63C20" w:rsidRPr="00AE509E" w:rsidRDefault="00A63C20" w:rsidP="00A63C20">
      <w:pPr>
        <w:pStyle w:val="NormalWeb"/>
        <w:spacing w:before="0" w:beforeAutospacing="0" w:after="0" w:afterAutospacing="0"/>
        <w:ind w:firstLine="851"/>
        <w:jc w:val="both"/>
        <w:rPr>
          <w:rFonts w:ascii="Segoe UI" w:hAnsi="Segoe UI" w:cs="Segoe UI"/>
          <w:color w:val="0E101A"/>
        </w:rPr>
      </w:pPr>
      <w:r w:rsidRPr="00AE509E">
        <w:rPr>
          <w:rFonts w:ascii="Segoe UI" w:hAnsi="Segoe UI" w:cs="Segoe UI"/>
          <w:noProof/>
        </w:rPr>
        <w:drawing>
          <wp:anchor distT="0" distB="0" distL="114300" distR="114300" simplePos="0" relativeHeight="251671552" behindDoc="0" locked="0" layoutInCell="1" allowOverlap="1" wp14:anchorId="5D905F72" wp14:editId="73A42653">
            <wp:simplePos x="0" y="0"/>
            <wp:positionH relativeFrom="column">
              <wp:posOffset>2109470</wp:posOffset>
            </wp:positionH>
            <wp:positionV relativeFrom="paragraph">
              <wp:posOffset>106680</wp:posOffset>
            </wp:positionV>
            <wp:extent cx="2941320" cy="1724025"/>
            <wp:effectExtent l="0" t="0" r="0" b="9525"/>
            <wp:wrapNone/>
            <wp:docPr id="44015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59354" name=""/>
                    <pic:cNvPicPr/>
                  </pic:nvPicPr>
                  <pic:blipFill rotWithShape="1">
                    <a:blip r:embed="rId25"/>
                    <a:srcRect l="13660" t="33568" r="25547" b="9403"/>
                    <a:stretch/>
                  </pic:blipFill>
                  <pic:spPr bwMode="auto">
                    <a:xfrm>
                      <a:off x="0" y="0"/>
                      <a:ext cx="2941320" cy="1724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B61EB" w14:textId="77777777"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6775F740" w14:textId="3B5B2BB3"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58EA9981" w14:textId="39C03E40"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630D135E" w14:textId="3111619E"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0FC6C934" w14:textId="0A952917"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43F770CA" w14:textId="77777777"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3F22CE9A" w14:textId="77777777"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389226D6" w14:textId="77777777" w:rsidR="00A63C20" w:rsidRPr="00AE509E" w:rsidRDefault="00A63C20" w:rsidP="00A63C20">
      <w:pPr>
        <w:pStyle w:val="NormalWeb"/>
        <w:spacing w:before="0" w:beforeAutospacing="0" w:after="0" w:afterAutospacing="0"/>
        <w:ind w:firstLine="851"/>
        <w:jc w:val="both"/>
        <w:rPr>
          <w:rFonts w:ascii="Segoe UI" w:hAnsi="Segoe UI" w:cs="Segoe UI"/>
          <w:color w:val="0E101A"/>
        </w:rPr>
      </w:pPr>
    </w:p>
    <w:p w14:paraId="180F4A95" w14:textId="1D21AED9" w:rsidR="007F1181" w:rsidRPr="00AE509E" w:rsidRDefault="007F1181" w:rsidP="00A63C20">
      <w:pPr>
        <w:pStyle w:val="NormalWeb"/>
        <w:spacing w:before="120" w:beforeAutospacing="0" w:after="240" w:afterAutospacing="0" w:line="245" w:lineRule="auto"/>
        <w:ind w:firstLine="851"/>
        <w:jc w:val="center"/>
        <w:rPr>
          <w:rFonts w:ascii="Segoe UI" w:hAnsi="Segoe UI" w:cs="Segoe UI"/>
          <w:b/>
          <w:bCs/>
          <w:i/>
          <w:iCs/>
          <w:color w:val="000000" w:themeColor="text1"/>
        </w:rPr>
      </w:pPr>
      <w:r w:rsidRPr="00AE509E">
        <w:rPr>
          <w:rFonts w:ascii="Segoe UI" w:hAnsi="Segoe UI" w:cs="Segoe UI"/>
          <w:color w:val="000000" w:themeColor="text1"/>
        </w:rPr>
        <w:t>Figure 5. Cleaning of the wax in traditional process of batik</w:t>
      </w:r>
    </w:p>
    <w:p w14:paraId="1DAD03E8" w14:textId="77777777" w:rsidR="007F1181" w:rsidRPr="00AE509E" w:rsidRDefault="007F1181"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All of the batik process is cleaned using a cleaner bucket. It is conducted by immersing the batik textile after wax removal so that it can clean the rest of the wax. The water on the bucket is permanently changed to keep it clean, and the rest of the wax will not stain the batik.</w:t>
      </w:r>
    </w:p>
    <w:p w14:paraId="117BA397" w14:textId="77777777" w:rsidR="007F1181" w:rsidRPr="00AE509E" w:rsidRDefault="007F1181"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uniqueness of development contemporary batik in its patterns. The patterns of batik Semarang are free to be combined with any decoration. In addition, with the same decoration, the patterns applied by the manufacturer must be different. The experience and creativity of producers are factors that determine the uniqueness of the product.</w:t>
      </w:r>
    </w:p>
    <w:p w14:paraId="4F3F9632"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 xml:space="preserve">The enthusiasts of batik Semarang are not only in the scope of the community from Semarang City but also visitors from outside the region who are starting to be interested in the original products of Semarang. The high price of the written batik is not a problem for them. Based on the interviews between the researchers and the producers and entrepreneurs of batik </w:t>
      </w:r>
      <w:r w:rsidRPr="00AE509E">
        <w:rPr>
          <w:rFonts w:ascii="Segoe UI" w:hAnsi="Segoe UI" w:cs="Segoe UI"/>
          <w:color w:val="0E101A"/>
        </w:rPr>
        <w:lastRenderedPageBreak/>
        <w:t>Semarang, the number of consumers is also increasing. It has proven that the consumer interest and purchasing power for Batik Semarang is increasing.</w:t>
      </w:r>
    </w:p>
    <w:p w14:paraId="5571DACC"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quality of its designs determines the future of batik Semarang. However, it is difficult to compete with batik from Solo, Jogja, or Pekalongan. Therefore, a new identity is needed for its development. The designs with a contemporary taste oriented towards women's and men's clothing need to be developed. The following is the result of the development of batik Semarang.</w:t>
      </w:r>
    </w:p>
    <w:p w14:paraId="0BE3ADC3"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Batik Semarang can also be referred to as a decoration and expression. In other words, the imagination of an individual or group expresses the state of oneself and the creator's environment through the depiction of ideals, meanings, and feelings. The variety of creation of ornaments is generally influenced and closely related to several factors, such as the geographical location of the batik maker producer, the nature and livelihood of the area, beliefs and customs, the surrounding natural conditions, including flora and fauna as well as the relationship between batik areas one another. The use of line and rhythm between lines is further explored during the creation of the contemporary batik.</w:t>
      </w:r>
    </w:p>
    <w:p w14:paraId="3E1EE600" w14:textId="77777777" w:rsidR="00A63C20" w:rsidRPr="00AE509E" w:rsidRDefault="00A63C20" w:rsidP="007F1181">
      <w:pPr>
        <w:pStyle w:val="NormalWeb"/>
        <w:spacing w:before="120" w:beforeAutospacing="0" w:after="0" w:afterAutospacing="0" w:line="245" w:lineRule="auto"/>
        <w:ind w:firstLine="851"/>
        <w:jc w:val="both"/>
        <w:rPr>
          <w:rFonts w:ascii="Segoe UI" w:hAnsi="Segoe UI" w:cs="Segoe UI"/>
          <w:color w:val="0E101A"/>
        </w:rPr>
      </w:pPr>
    </w:p>
    <w:p w14:paraId="388DC9AA" w14:textId="5332948C" w:rsidR="007F1181" w:rsidRPr="00AE509E" w:rsidRDefault="00A63C20" w:rsidP="00A63C20">
      <w:pPr>
        <w:pStyle w:val="BodyText"/>
        <w:spacing w:before="126" w:line="244" w:lineRule="auto"/>
        <w:ind w:right="38"/>
        <w:jc w:val="both"/>
        <w:rPr>
          <w:rFonts w:ascii="Segoe UI" w:hAnsi="Segoe UI" w:cs="Segoe UI"/>
          <w:color w:val="000000" w:themeColor="text1"/>
          <w:sz w:val="24"/>
          <w:szCs w:val="24"/>
        </w:rPr>
      </w:pPr>
      <w:r w:rsidRPr="00AE509E">
        <w:rPr>
          <w:rFonts w:ascii="Segoe UI" w:hAnsi="Segoe UI" w:cs="Segoe UI"/>
          <w:b/>
          <w:bCs/>
          <w:color w:val="000000" w:themeColor="text1"/>
          <w:sz w:val="24"/>
          <w:szCs w:val="24"/>
        </w:rPr>
        <w:t xml:space="preserve">2.3. </w:t>
      </w:r>
      <w:r w:rsidR="007F1181" w:rsidRPr="00AE509E">
        <w:rPr>
          <w:rFonts w:ascii="Segoe UI" w:hAnsi="Segoe UI" w:cs="Segoe UI"/>
          <w:b/>
          <w:bCs/>
          <w:color w:val="0E101A"/>
          <w:sz w:val="24"/>
          <w:szCs w:val="24"/>
        </w:rPr>
        <w:t>Development of Batik Textile Product 1</w:t>
      </w:r>
    </w:p>
    <w:p w14:paraId="327E3E99" w14:textId="61D424E8"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30344422" w14:textId="2298C9BA" w:rsidR="007F1181" w:rsidRPr="00AE509E" w:rsidRDefault="00A63C20" w:rsidP="007F1181">
      <w:pPr>
        <w:pStyle w:val="Heading2"/>
        <w:tabs>
          <w:tab w:val="left" w:pos="558"/>
        </w:tabs>
        <w:ind w:firstLine="851"/>
        <w:rPr>
          <w:rFonts w:ascii="Segoe UI" w:hAnsi="Segoe UI" w:cs="Segoe UI"/>
          <w:noProof/>
          <w:color w:val="000000" w:themeColor="text1"/>
          <w:sz w:val="24"/>
          <w:szCs w:val="24"/>
        </w:rPr>
      </w:pPr>
      <w:r w:rsidRPr="00AE509E">
        <w:rPr>
          <w:rFonts w:ascii="Segoe UI" w:hAnsi="Segoe UI" w:cs="Segoe UI"/>
          <w:noProof/>
          <w:sz w:val="24"/>
          <w:szCs w:val="24"/>
        </w:rPr>
        <w:drawing>
          <wp:anchor distT="0" distB="0" distL="114300" distR="114300" simplePos="0" relativeHeight="251662336" behindDoc="0" locked="0" layoutInCell="1" allowOverlap="1" wp14:anchorId="588B6422" wp14:editId="231516A9">
            <wp:simplePos x="0" y="0"/>
            <wp:positionH relativeFrom="column">
              <wp:posOffset>1748463</wp:posOffset>
            </wp:positionH>
            <wp:positionV relativeFrom="paragraph">
              <wp:posOffset>22426</wp:posOffset>
            </wp:positionV>
            <wp:extent cx="3507958" cy="2025747"/>
            <wp:effectExtent l="0" t="0" r="0" b="0"/>
            <wp:wrapNone/>
            <wp:docPr id="132485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5826" name=""/>
                    <pic:cNvPicPr/>
                  </pic:nvPicPr>
                  <pic:blipFill rotWithShape="1">
                    <a:blip r:embed="rId26"/>
                    <a:srcRect l="4811" t="13086" r="14849" b="12675"/>
                    <a:stretch/>
                  </pic:blipFill>
                  <pic:spPr bwMode="auto">
                    <a:xfrm>
                      <a:off x="0" y="0"/>
                      <a:ext cx="3507958" cy="20257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689F1"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4186C83B"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6ABC4590"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53C5A61D"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1C7221B4" w14:textId="77777777" w:rsidR="00A63C20" w:rsidRPr="00AE509E" w:rsidRDefault="00A63C20" w:rsidP="00A63C20">
      <w:pPr>
        <w:rPr>
          <w:rFonts w:ascii="Segoe UI" w:hAnsi="Segoe UI" w:cs="Segoe UI"/>
        </w:rPr>
      </w:pPr>
    </w:p>
    <w:p w14:paraId="60828997"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0AE544A5"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188718CE" w14:textId="77777777" w:rsidR="007F1181" w:rsidRPr="00AE509E" w:rsidRDefault="007F1181" w:rsidP="007F1181">
      <w:pPr>
        <w:pStyle w:val="Heading2"/>
        <w:tabs>
          <w:tab w:val="left" w:pos="558"/>
        </w:tabs>
        <w:spacing w:before="0"/>
        <w:ind w:firstLine="851"/>
        <w:jc w:val="center"/>
        <w:rPr>
          <w:rFonts w:ascii="Segoe UI" w:hAnsi="Segoe UI" w:cs="Segoe UI"/>
          <w:b/>
          <w:bCs/>
          <w:i/>
          <w:iCs/>
          <w:color w:val="000000" w:themeColor="text1"/>
          <w:sz w:val="24"/>
          <w:szCs w:val="24"/>
        </w:rPr>
      </w:pPr>
    </w:p>
    <w:p w14:paraId="11CF466B" w14:textId="77777777" w:rsidR="007F1181" w:rsidRPr="00AE509E" w:rsidRDefault="007F1181" w:rsidP="007F1181">
      <w:pPr>
        <w:pStyle w:val="Heading2"/>
        <w:tabs>
          <w:tab w:val="left" w:pos="558"/>
        </w:tabs>
        <w:ind w:firstLine="851"/>
        <w:jc w:val="center"/>
        <w:rPr>
          <w:rFonts w:ascii="Segoe UI" w:hAnsi="Segoe UI" w:cs="Segoe UI"/>
          <w:noProof/>
          <w:color w:val="000000" w:themeColor="text1"/>
          <w:sz w:val="24"/>
          <w:szCs w:val="24"/>
          <w:lang w:val="sv-SE"/>
        </w:rPr>
      </w:pPr>
      <w:r w:rsidRPr="00AE509E">
        <w:rPr>
          <w:rFonts w:ascii="Segoe UI" w:hAnsi="Segoe UI" w:cs="Segoe UI"/>
          <w:color w:val="000000" w:themeColor="text1"/>
          <w:sz w:val="24"/>
          <w:szCs w:val="24"/>
          <w:lang w:val="sv-SE"/>
        </w:rPr>
        <w:t>Figure 6. Batik Product 1</w:t>
      </w:r>
    </w:p>
    <w:p w14:paraId="57CD3775" w14:textId="77777777" w:rsidR="007F1181" w:rsidRPr="00AE509E" w:rsidRDefault="007F1181"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The products of contemporary batik 1 are the batik creation on cotton textile 60x150 cm in size. The main object of motive is in the form of a person that is drawn in the middle of the batik area in a whole body, kneels, and pours water from the jug. Then, complete the space around the main object in the batik textile</w:t>
      </w:r>
    </w:p>
    <w:p w14:paraId="76D5735E"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lang w:val="en-ID"/>
        </w:rPr>
      </w:pPr>
    </w:p>
    <w:p w14:paraId="02273A97" w14:textId="77777777" w:rsidR="00A63C20" w:rsidRPr="00AE509E" w:rsidRDefault="00A63C20" w:rsidP="00A63C20">
      <w:pPr>
        <w:rPr>
          <w:rFonts w:ascii="Segoe UI" w:hAnsi="Segoe UI" w:cs="Segoe UI"/>
          <w:lang w:val="en-ID"/>
        </w:rPr>
      </w:pPr>
    </w:p>
    <w:p w14:paraId="32CAE2A0" w14:textId="77777777" w:rsidR="00A63C20" w:rsidRPr="00AE509E" w:rsidRDefault="00A63C20" w:rsidP="00A63C20">
      <w:pPr>
        <w:rPr>
          <w:rFonts w:ascii="Segoe UI" w:hAnsi="Segoe UI" w:cs="Segoe UI"/>
          <w:lang w:val="en-ID"/>
        </w:rPr>
      </w:pPr>
    </w:p>
    <w:p w14:paraId="10B5028C" w14:textId="77777777" w:rsidR="00A63C20" w:rsidRPr="00AE509E" w:rsidRDefault="00A63C20" w:rsidP="00A63C20">
      <w:pPr>
        <w:rPr>
          <w:rFonts w:ascii="Segoe UI" w:hAnsi="Segoe UI" w:cs="Segoe UI"/>
          <w:lang w:val="en-ID"/>
        </w:rPr>
      </w:pPr>
    </w:p>
    <w:p w14:paraId="75B7E49E" w14:textId="4E67BBC3" w:rsidR="007F1181" w:rsidRPr="00AE509E" w:rsidRDefault="007F1181" w:rsidP="00A63C20">
      <w:pPr>
        <w:pStyle w:val="BodyText"/>
        <w:spacing w:before="126" w:line="244" w:lineRule="auto"/>
        <w:ind w:right="38"/>
        <w:jc w:val="both"/>
        <w:rPr>
          <w:rFonts w:ascii="Segoe UI" w:hAnsi="Segoe UI" w:cs="Segoe UI"/>
          <w:b/>
          <w:bCs/>
          <w:color w:val="0E101A"/>
          <w:sz w:val="24"/>
          <w:szCs w:val="24"/>
        </w:rPr>
      </w:pPr>
      <w:r w:rsidRPr="00AE509E">
        <w:rPr>
          <w:rFonts w:ascii="Segoe UI" w:hAnsi="Segoe UI" w:cs="Segoe UI"/>
          <w:b/>
          <w:bCs/>
          <w:color w:val="0E101A"/>
          <w:sz w:val="24"/>
          <w:szCs w:val="24"/>
        </w:rPr>
        <w:lastRenderedPageBreak/>
        <w:t>3.4</w:t>
      </w:r>
      <w:r w:rsidR="00A63C20" w:rsidRPr="00AE509E">
        <w:rPr>
          <w:rFonts w:ascii="Segoe UI" w:hAnsi="Segoe UI" w:cs="Segoe UI"/>
          <w:b/>
          <w:bCs/>
          <w:color w:val="0E101A"/>
          <w:sz w:val="24"/>
          <w:szCs w:val="24"/>
        </w:rPr>
        <w:t>.</w:t>
      </w:r>
      <w:r w:rsidRPr="00AE509E">
        <w:rPr>
          <w:rFonts w:ascii="Segoe UI" w:hAnsi="Segoe UI" w:cs="Segoe UI"/>
          <w:b/>
          <w:bCs/>
          <w:color w:val="0E101A"/>
          <w:sz w:val="24"/>
          <w:szCs w:val="24"/>
        </w:rPr>
        <w:t xml:space="preserve"> Development of Batik Textile Product 2</w:t>
      </w:r>
    </w:p>
    <w:p w14:paraId="2ACA6AD3" w14:textId="6489A491" w:rsidR="007F1181" w:rsidRPr="00AE509E" w:rsidRDefault="00A63C20"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noProof/>
        </w:rPr>
        <w:drawing>
          <wp:anchor distT="0" distB="0" distL="114300" distR="114300" simplePos="0" relativeHeight="251673600" behindDoc="0" locked="0" layoutInCell="1" allowOverlap="1" wp14:anchorId="23DC0235" wp14:editId="18DEA342">
            <wp:simplePos x="0" y="0"/>
            <wp:positionH relativeFrom="column">
              <wp:posOffset>1730131</wp:posOffset>
            </wp:positionH>
            <wp:positionV relativeFrom="paragraph">
              <wp:posOffset>63109</wp:posOffset>
            </wp:positionV>
            <wp:extent cx="3861582" cy="2669437"/>
            <wp:effectExtent l="0" t="0" r="5715" b="0"/>
            <wp:wrapNone/>
            <wp:docPr id="1479315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15664" name=""/>
                    <pic:cNvPicPr/>
                  </pic:nvPicPr>
                  <pic:blipFill rotWithShape="1">
                    <a:blip r:embed="rId27"/>
                    <a:srcRect l="22706" t="11095" r="7684" b="11875"/>
                    <a:stretch/>
                  </pic:blipFill>
                  <pic:spPr bwMode="auto">
                    <a:xfrm>
                      <a:off x="0" y="0"/>
                      <a:ext cx="3861582" cy="2669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70EA02" w14:textId="4E426781"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30CE21E6"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6EF73FDB"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1E59A374"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6FE06C62"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0FAAE43D"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2A02BCB9"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460EC066"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3EF7F5ED"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49A25C04"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74B0D3E6" w14:textId="77777777" w:rsidR="007F1181" w:rsidRPr="00AE509E" w:rsidRDefault="007F1181" w:rsidP="007F1181">
      <w:pPr>
        <w:pStyle w:val="Heading2"/>
        <w:tabs>
          <w:tab w:val="left" w:pos="558"/>
        </w:tabs>
        <w:ind w:firstLine="851"/>
        <w:jc w:val="center"/>
        <w:rPr>
          <w:rFonts w:ascii="Segoe UI" w:hAnsi="Segoe UI" w:cs="Segoe UI"/>
          <w:b/>
          <w:bCs/>
          <w:i/>
          <w:iCs/>
          <w:color w:val="000000" w:themeColor="text1"/>
          <w:sz w:val="24"/>
          <w:szCs w:val="24"/>
        </w:rPr>
      </w:pPr>
    </w:p>
    <w:p w14:paraId="1FB45E88" w14:textId="77777777" w:rsidR="007F1181" w:rsidRPr="00AE509E" w:rsidRDefault="007F1181" w:rsidP="007F1181">
      <w:pPr>
        <w:pStyle w:val="Heading2"/>
        <w:tabs>
          <w:tab w:val="left" w:pos="558"/>
        </w:tabs>
        <w:ind w:firstLine="851"/>
        <w:jc w:val="center"/>
        <w:rPr>
          <w:rFonts w:ascii="Segoe UI" w:hAnsi="Segoe UI" w:cs="Segoe UI"/>
          <w:noProof/>
          <w:color w:val="000000" w:themeColor="text1"/>
          <w:sz w:val="24"/>
          <w:szCs w:val="24"/>
          <w:lang w:val="sv-SE"/>
        </w:rPr>
      </w:pPr>
      <w:r w:rsidRPr="00AE509E">
        <w:rPr>
          <w:rFonts w:ascii="Segoe UI" w:hAnsi="Segoe UI" w:cs="Segoe UI"/>
          <w:color w:val="000000" w:themeColor="text1"/>
          <w:sz w:val="24"/>
          <w:szCs w:val="24"/>
          <w:lang w:val="sv-SE"/>
        </w:rPr>
        <w:t>Figure 7. Batik Product 2</w:t>
      </w:r>
    </w:p>
    <w:p w14:paraId="659B50FC" w14:textId="77777777" w:rsidR="007F1181" w:rsidRPr="00AE509E" w:rsidRDefault="007F1181" w:rsidP="007F1181">
      <w:pPr>
        <w:pStyle w:val="NormalWeb"/>
        <w:spacing w:before="120"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Product 2, titled “Lomban Dayung,” is a batik created on cotton textile 60 x 150 cm in size, using naphthol. As the main focus, there is a person in the boat who has almost filled all space of the textile, and his/her position is symmetrical between the right and left, so the space looks balanced. In addition, to complete the motive, there is a supporting motive in the form of slopping lines and dots. While to complete the upper part, there are curved lines as the water representation.</w:t>
      </w:r>
    </w:p>
    <w:p w14:paraId="22F0A811" w14:textId="51A4C2E9" w:rsidR="007F1181" w:rsidRPr="00AE509E" w:rsidRDefault="007F1181" w:rsidP="00A63C20">
      <w:pPr>
        <w:pStyle w:val="BodyText"/>
        <w:spacing w:before="126" w:line="244" w:lineRule="auto"/>
        <w:ind w:right="38"/>
        <w:jc w:val="both"/>
        <w:rPr>
          <w:rFonts w:ascii="Segoe UI" w:hAnsi="Segoe UI" w:cs="Segoe UI"/>
          <w:b/>
          <w:bCs/>
          <w:color w:val="0E101A"/>
          <w:sz w:val="24"/>
          <w:szCs w:val="24"/>
        </w:rPr>
      </w:pPr>
      <w:r w:rsidRPr="00AE509E">
        <w:rPr>
          <w:rFonts w:ascii="Segoe UI" w:hAnsi="Segoe UI" w:cs="Segoe UI"/>
          <w:b/>
          <w:bCs/>
          <w:color w:val="0E101A"/>
          <w:sz w:val="24"/>
          <w:szCs w:val="24"/>
        </w:rPr>
        <w:t>3.5</w:t>
      </w:r>
      <w:r w:rsidR="00A63C20" w:rsidRPr="00AE509E">
        <w:rPr>
          <w:rFonts w:ascii="Segoe UI" w:hAnsi="Segoe UI" w:cs="Segoe UI"/>
          <w:b/>
          <w:bCs/>
          <w:color w:val="0E101A"/>
          <w:sz w:val="24"/>
          <w:szCs w:val="24"/>
        </w:rPr>
        <w:t>.</w:t>
      </w:r>
      <w:r w:rsidRPr="00AE509E">
        <w:rPr>
          <w:rFonts w:ascii="Segoe UI" w:hAnsi="Segoe UI" w:cs="Segoe UI"/>
          <w:b/>
          <w:bCs/>
          <w:color w:val="0E101A"/>
          <w:sz w:val="24"/>
          <w:szCs w:val="24"/>
        </w:rPr>
        <w:t xml:space="preserve"> Development of Batik Textile Product 3</w:t>
      </w:r>
    </w:p>
    <w:p w14:paraId="056C5DD6"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r w:rsidRPr="00AE509E">
        <w:rPr>
          <w:rFonts w:ascii="Segoe UI" w:hAnsi="Segoe UI" w:cs="Segoe UI"/>
          <w:noProof/>
          <w:sz w:val="24"/>
          <w:szCs w:val="24"/>
        </w:rPr>
        <w:drawing>
          <wp:anchor distT="0" distB="0" distL="114300" distR="114300" simplePos="0" relativeHeight="251674624" behindDoc="0" locked="0" layoutInCell="1" allowOverlap="1" wp14:anchorId="1A6DC19A" wp14:editId="3DAC91E6">
            <wp:simplePos x="0" y="0"/>
            <wp:positionH relativeFrom="column">
              <wp:posOffset>1589356</wp:posOffset>
            </wp:positionH>
            <wp:positionV relativeFrom="paragraph">
              <wp:posOffset>139993</wp:posOffset>
            </wp:positionV>
            <wp:extent cx="3708376" cy="2222695"/>
            <wp:effectExtent l="0" t="0" r="6985" b="6350"/>
            <wp:wrapNone/>
            <wp:docPr id="10438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887" name=""/>
                    <pic:cNvPicPr/>
                  </pic:nvPicPr>
                  <pic:blipFill rotWithShape="1">
                    <a:blip r:embed="rId28"/>
                    <a:srcRect l="16860" t="12182" r="6461" b="14277"/>
                    <a:stretch/>
                  </pic:blipFill>
                  <pic:spPr bwMode="auto">
                    <a:xfrm>
                      <a:off x="0" y="0"/>
                      <a:ext cx="3708376" cy="2222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587D10"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42C289A2"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3C26D5E2"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38E80443"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37F84AEB"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4B5EE546"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667F842B" w14:textId="77777777" w:rsidR="00A63C20" w:rsidRPr="00AE509E" w:rsidRDefault="00A63C20" w:rsidP="00A63C20">
      <w:pPr>
        <w:rPr>
          <w:rFonts w:ascii="Segoe UI" w:hAnsi="Segoe UI" w:cs="Segoe UI"/>
        </w:rPr>
      </w:pPr>
    </w:p>
    <w:p w14:paraId="128E8859"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0111709D" w14:textId="77777777" w:rsidR="007F1181" w:rsidRPr="00AE509E" w:rsidRDefault="007F1181" w:rsidP="007F1181">
      <w:pPr>
        <w:pStyle w:val="Heading2"/>
        <w:tabs>
          <w:tab w:val="left" w:pos="558"/>
        </w:tabs>
        <w:ind w:firstLine="851"/>
        <w:rPr>
          <w:rFonts w:ascii="Segoe UI" w:hAnsi="Segoe UI" w:cs="Segoe UI"/>
          <w:noProof/>
          <w:color w:val="000000" w:themeColor="text1"/>
          <w:sz w:val="24"/>
          <w:szCs w:val="24"/>
        </w:rPr>
      </w:pPr>
    </w:p>
    <w:p w14:paraId="1519E5F1" w14:textId="77777777" w:rsidR="007F1181" w:rsidRPr="00AE509E" w:rsidRDefault="007F1181" w:rsidP="007F1181">
      <w:pPr>
        <w:pStyle w:val="Heading2"/>
        <w:tabs>
          <w:tab w:val="left" w:pos="558"/>
        </w:tabs>
        <w:ind w:firstLine="851"/>
        <w:jc w:val="center"/>
        <w:rPr>
          <w:rFonts w:ascii="Segoe UI" w:hAnsi="Segoe UI" w:cs="Segoe UI"/>
          <w:noProof/>
          <w:color w:val="000000" w:themeColor="text1"/>
          <w:sz w:val="24"/>
          <w:szCs w:val="24"/>
          <w:lang w:val="sv-SE"/>
        </w:rPr>
      </w:pPr>
      <w:r w:rsidRPr="00AE509E">
        <w:rPr>
          <w:rFonts w:ascii="Segoe UI" w:hAnsi="Segoe UI" w:cs="Segoe UI"/>
          <w:color w:val="000000" w:themeColor="text1"/>
          <w:sz w:val="24"/>
          <w:szCs w:val="24"/>
          <w:lang w:val="sv-SE"/>
        </w:rPr>
        <w:t>Figure 7. Batik Product 3</w:t>
      </w:r>
    </w:p>
    <w:p w14:paraId="1D971D27" w14:textId="414B935B" w:rsidR="007F1181" w:rsidRPr="00AE509E" w:rsidRDefault="007F1181"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 xml:space="preserve">Figure 3, titled “Nelayan,” is a batik created on cotton textile with naphthol and 100 x 120 cm in size. Its main motive is a person in the middle of the textile area, who is only half-body, and </w:t>
      </w:r>
      <w:r w:rsidRPr="00AE509E">
        <w:rPr>
          <w:rFonts w:ascii="Segoe UI" w:hAnsi="Segoe UI" w:cs="Segoe UI"/>
          <w:color w:val="0E101A"/>
        </w:rPr>
        <w:lastRenderedPageBreak/>
        <w:t>there are rhythmic wavy lines around as well as tendril motives. Moreover, to complete the space and as the barrier of the main and supporting objects in the lower part, the craftsmen add wavy lines motive under the main object. For the base colors, the artisans use black-brownish for the masculine style and pink for the feminine style. In addition, to make the color more beautiful, the color is combined using a tie-dye technique.</w:t>
      </w:r>
      <w:r w:rsidRPr="00AE509E">
        <w:rPr>
          <w:rFonts w:ascii="Segoe UI" w:hAnsi="Segoe UI" w:cs="Segoe UI"/>
        </w:rPr>
        <w:t xml:space="preserve"> </w:t>
      </w:r>
    </w:p>
    <w:p w14:paraId="256847F1" w14:textId="6A3E8D45" w:rsidR="007F1181" w:rsidRPr="00AE509E" w:rsidRDefault="007F1181" w:rsidP="00A63C20">
      <w:pPr>
        <w:pStyle w:val="BodyText"/>
        <w:spacing w:before="126" w:line="244" w:lineRule="auto"/>
        <w:ind w:right="38"/>
        <w:rPr>
          <w:rFonts w:ascii="Segoe UI" w:hAnsi="Segoe UI" w:cs="Segoe UI"/>
          <w:b/>
          <w:bCs/>
          <w:color w:val="0E101A"/>
          <w:sz w:val="24"/>
          <w:szCs w:val="24"/>
        </w:rPr>
      </w:pPr>
      <w:r w:rsidRPr="00AE509E">
        <w:rPr>
          <w:rFonts w:ascii="Segoe UI" w:hAnsi="Segoe UI" w:cs="Segoe UI"/>
          <w:b/>
          <w:bCs/>
          <w:color w:val="0E101A"/>
          <w:sz w:val="24"/>
          <w:szCs w:val="24"/>
        </w:rPr>
        <w:t>3.6</w:t>
      </w:r>
      <w:r w:rsidR="00A63C20" w:rsidRPr="00AE509E">
        <w:rPr>
          <w:rFonts w:ascii="Segoe UI" w:hAnsi="Segoe UI" w:cs="Segoe UI"/>
          <w:b/>
          <w:bCs/>
          <w:color w:val="0E101A"/>
          <w:sz w:val="24"/>
          <w:szCs w:val="24"/>
        </w:rPr>
        <w:t>.</w:t>
      </w:r>
      <w:r w:rsidRPr="00AE509E">
        <w:rPr>
          <w:rFonts w:ascii="Segoe UI" w:hAnsi="Segoe UI" w:cs="Segoe UI"/>
          <w:b/>
          <w:bCs/>
          <w:color w:val="0E101A"/>
          <w:sz w:val="24"/>
          <w:szCs w:val="24"/>
        </w:rPr>
        <w:t xml:space="preserve"> Development of Batik Textile Product 4</w:t>
      </w:r>
    </w:p>
    <w:p w14:paraId="2C9CA565" w14:textId="7CBE8780" w:rsidR="007F1181" w:rsidRPr="00AE509E" w:rsidRDefault="00A63C20" w:rsidP="00A63C20">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noProof/>
        </w:rPr>
        <w:drawing>
          <wp:anchor distT="0" distB="0" distL="114300" distR="114300" simplePos="0" relativeHeight="251675648" behindDoc="1" locked="0" layoutInCell="1" allowOverlap="1" wp14:anchorId="0E248B57" wp14:editId="4306B68F">
            <wp:simplePos x="0" y="0"/>
            <wp:positionH relativeFrom="column">
              <wp:posOffset>1568499</wp:posOffset>
            </wp:positionH>
            <wp:positionV relativeFrom="paragraph">
              <wp:posOffset>27060</wp:posOffset>
            </wp:positionV>
            <wp:extent cx="3784209" cy="2389251"/>
            <wp:effectExtent l="0" t="0" r="6985" b="0"/>
            <wp:wrapNone/>
            <wp:docPr id="75647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74034" name=""/>
                    <pic:cNvPicPr/>
                  </pic:nvPicPr>
                  <pic:blipFill rotWithShape="1">
                    <a:blip r:embed="rId29"/>
                    <a:srcRect l="21182" t="15518" r="6387" b="11315"/>
                    <a:stretch/>
                  </pic:blipFill>
                  <pic:spPr bwMode="auto">
                    <a:xfrm>
                      <a:off x="0" y="0"/>
                      <a:ext cx="3784209" cy="23892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1DA0D"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6096EDB3"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1929E916"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77DFAA89"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5A9E36CA"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02A8C851"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0B406B74" w14:textId="77777777" w:rsidR="007F1181" w:rsidRPr="00AE509E" w:rsidRDefault="007F1181" w:rsidP="00A63C20">
      <w:pPr>
        <w:pStyle w:val="NormalWeb"/>
        <w:spacing w:beforeAutospacing="0" w:after="0" w:afterAutospacing="0" w:line="245" w:lineRule="auto"/>
        <w:ind w:firstLine="851"/>
        <w:jc w:val="both"/>
        <w:rPr>
          <w:rFonts w:ascii="Segoe UI" w:hAnsi="Segoe UI" w:cs="Segoe UI"/>
          <w:color w:val="0E101A"/>
        </w:rPr>
      </w:pPr>
    </w:p>
    <w:p w14:paraId="51A84FE4" w14:textId="77777777" w:rsidR="00A63C20" w:rsidRPr="00AE509E" w:rsidRDefault="00A63C20" w:rsidP="00A63C20">
      <w:pPr>
        <w:pStyle w:val="NormalWeb"/>
        <w:spacing w:beforeAutospacing="0" w:after="0" w:afterAutospacing="0" w:line="245" w:lineRule="auto"/>
        <w:ind w:firstLine="851"/>
        <w:jc w:val="both"/>
        <w:rPr>
          <w:rFonts w:ascii="Segoe UI" w:hAnsi="Segoe UI" w:cs="Segoe UI"/>
          <w:color w:val="0E101A"/>
        </w:rPr>
      </w:pPr>
    </w:p>
    <w:p w14:paraId="4166EABA" w14:textId="77777777" w:rsidR="007F1181" w:rsidRPr="00AE509E" w:rsidRDefault="007F1181" w:rsidP="00A63C20">
      <w:pPr>
        <w:pStyle w:val="NormalWeb"/>
        <w:spacing w:beforeAutospacing="0" w:after="0" w:afterAutospacing="0" w:line="245" w:lineRule="auto"/>
        <w:ind w:firstLine="851"/>
        <w:jc w:val="center"/>
        <w:rPr>
          <w:rFonts w:ascii="Segoe UI" w:hAnsi="Segoe UI" w:cs="Segoe UI"/>
          <w:color w:val="0E101A"/>
        </w:rPr>
      </w:pPr>
      <w:r w:rsidRPr="00AE509E">
        <w:rPr>
          <w:rFonts w:ascii="Segoe UI" w:hAnsi="Segoe UI" w:cs="Segoe UI"/>
          <w:color w:val="0E101A"/>
        </w:rPr>
        <w:t>Figure 8. Batik Product 4</w:t>
      </w:r>
    </w:p>
    <w:p w14:paraId="2447B425" w14:textId="77777777" w:rsidR="007F1181" w:rsidRPr="00AE509E" w:rsidRDefault="007F1181" w:rsidP="007F1181">
      <w:pPr>
        <w:pStyle w:val="NormalWeb"/>
        <w:spacing w:beforeAutospacing="0" w:after="0" w:afterAutospacing="0" w:line="245" w:lineRule="auto"/>
        <w:ind w:firstLine="851"/>
        <w:jc w:val="both"/>
        <w:rPr>
          <w:rFonts w:ascii="Segoe UI" w:hAnsi="Segoe UI" w:cs="Segoe UI"/>
          <w:color w:val="0E101A"/>
        </w:rPr>
      </w:pPr>
      <w:r w:rsidRPr="00AE509E">
        <w:rPr>
          <w:rFonts w:ascii="Segoe UI" w:hAnsi="Segoe UI" w:cs="Segoe UI"/>
          <w:color w:val="0E101A"/>
        </w:rPr>
        <w:t>Product 4, titled “Mepe Gereh,” is a batik created on primissima cotton 100 x 120 cm in size. The motive is in the form of a person who is still drying green (dried fish) as the point of interest. The textile motive is seen as symmetrical between the right and left sides and balanced on the textile area. The dyeing process is conducted in two steps. The first step uses the tie-dye technique as the color, both for masculine and feminine styles. Then, the dyeing process on the background area uses darker color, dark black</w:t>
      </w:r>
      <w:r w:rsidRPr="00AE509E">
        <w:rPr>
          <w:rFonts w:ascii="Segoe UI" w:hAnsi="Segoe UI" w:cs="Segoe UI"/>
        </w:rPr>
        <w:t>.</w:t>
      </w:r>
    </w:p>
    <w:p w14:paraId="5F2C17EB" w14:textId="70BA0E97" w:rsidR="007F1181" w:rsidRPr="00AE509E" w:rsidRDefault="00A63C20" w:rsidP="00A63C20">
      <w:pPr>
        <w:pStyle w:val="NormalWeb"/>
        <w:spacing w:before="160" w:beforeAutospacing="0" w:after="0" w:afterAutospacing="0"/>
        <w:jc w:val="both"/>
        <w:rPr>
          <w:rFonts w:ascii="Segoe UI" w:hAnsi="Segoe UI" w:cs="Segoe UI"/>
          <w:b/>
          <w:bCs/>
          <w:color w:val="0E101A"/>
        </w:rPr>
      </w:pPr>
      <w:r w:rsidRPr="00AE509E">
        <w:rPr>
          <w:rFonts w:ascii="Segoe UI" w:hAnsi="Segoe UI" w:cs="Segoe UI"/>
          <w:b/>
          <w:bCs/>
          <w:color w:val="0E101A"/>
        </w:rPr>
        <w:t>3</w:t>
      </w:r>
      <w:r w:rsidR="005807EB" w:rsidRPr="00AE509E">
        <w:rPr>
          <w:rFonts w:ascii="Segoe UI" w:hAnsi="Segoe UI" w:cs="Segoe UI"/>
          <w:b/>
          <w:bCs/>
          <w:color w:val="0E101A"/>
        </w:rPr>
        <w:t>.</w:t>
      </w:r>
      <w:r w:rsidRPr="00AE509E">
        <w:rPr>
          <w:rFonts w:ascii="Segoe UI" w:hAnsi="Segoe UI" w:cs="Segoe UI"/>
          <w:b/>
          <w:bCs/>
          <w:color w:val="0E101A"/>
        </w:rPr>
        <w:t xml:space="preserve"> </w:t>
      </w:r>
      <w:r w:rsidR="007F1181" w:rsidRPr="00AE509E">
        <w:rPr>
          <w:rFonts w:ascii="Segoe UI" w:hAnsi="Segoe UI" w:cs="Segoe UI"/>
          <w:b/>
          <w:bCs/>
          <w:color w:val="0E101A"/>
        </w:rPr>
        <w:t>Femininity, Masculinity, and Contemporary in Semarang batik</w:t>
      </w:r>
    </w:p>
    <w:p w14:paraId="399E88FC" w14:textId="3BBF06EE"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Masculinity and femininity are conceptions used by social-psychological scientists as analytical categories to study society and social behaviour. Meanwhile, in the context of feminist and postmodern thought, the traditional conception of masculinity, which means to be a "real man", has been widely criticized in philosophy </w:t>
      </w:r>
      <w:sdt>
        <w:sdtPr>
          <w:rPr>
            <w:rFonts w:ascii="Segoe UI" w:hAnsi="Segoe UI" w:cs="Segoe UI"/>
            <w:color w:val="000000"/>
            <w:sz w:val="24"/>
            <w:szCs w:val="24"/>
          </w:rPr>
          <w:tag w:val="MENDELEY_CITATION_v3_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"/>
          <w:id w:val="561527285"/>
          <w:placeholder>
            <w:docPart w:val="F08D8B59C98F49EF9E16921AC6703AAC"/>
          </w:placeholder>
        </w:sdtPr>
        <w:sdtContent>
          <w:r w:rsidR="008D39C0" w:rsidRPr="00AE509E">
            <w:rPr>
              <w:rFonts w:ascii="Segoe UI" w:hAnsi="Segoe UI" w:cs="Segoe UI"/>
              <w:color w:val="000000"/>
              <w:sz w:val="24"/>
              <w:szCs w:val="24"/>
            </w:rPr>
            <w:t>(James, 1997)</w:t>
          </w:r>
        </w:sdtContent>
      </w:sdt>
      <w:r w:rsidRPr="00AE509E">
        <w:rPr>
          <w:rFonts w:ascii="Segoe UI" w:hAnsi="Segoe UI" w:cs="Segoe UI"/>
          <w:color w:val="0E101A"/>
          <w:sz w:val="24"/>
          <w:szCs w:val="24"/>
        </w:rPr>
        <w:t>. One of the main characteristics of the masculine-feminine dichotomy concerns the sense-feeling dichotomy, a parallel and fundamental aspect of the dichotomy of masculinity and femininity. In the West, masculinity and femininity always refer to the history of symbolic conceptions of masculinity in ancient Greece, the Renaissance, and today.</w:t>
      </w:r>
    </w:p>
    <w:p w14:paraId="11F9F3A2" w14:textId="25DCFF5E"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Femininity or masculinity in cultural texts represents certain ideological messages instead of mere human representations. It can lead to restrictions on the roles of women and men, as well as an affirmation of what their gender roles should be. Therefore, masculinity and femininity are </w:t>
      </w:r>
      <w:r w:rsidRPr="00AE509E">
        <w:rPr>
          <w:rFonts w:ascii="Segoe UI" w:hAnsi="Segoe UI" w:cs="Segoe UI"/>
          <w:color w:val="0E101A"/>
          <w:sz w:val="24"/>
          <w:szCs w:val="24"/>
        </w:rPr>
        <w:lastRenderedPageBreak/>
        <w:t xml:space="preserve">not solely related to gender but to human traits or character. Anyone can put himself on the masculine or feminine side by presenting the character </w:t>
      </w:r>
      <w:sdt>
        <w:sdtPr>
          <w:rPr>
            <w:rFonts w:ascii="Segoe UI" w:hAnsi="Segoe UI" w:cs="Segoe UI"/>
            <w:color w:val="000000"/>
            <w:sz w:val="24"/>
            <w:szCs w:val="24"/>
          </w:rPr>
          <w:tag w:val="MENDELEY_CITATION_v3_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"/>
          <w:id w:val="1883449077"/>
          <w:placeholder>
            <w:docPart w:val="F08D8B59C98F49EF9E16921AC6703AAC"/>
          </w:placeholder>
        </w:sdtPr>
        <w:sdtContent>
          <w:r w:rsidR="008D39C0" w:rsidRPr="00AE509E">
            <w:rPr>
              <w:rFonts w:ascii="Segoe UI" w:hAnsi="Segoe UI" w:cs="Segoe UI"/>
              <w:color w:val="000000"/>
              <w:sz w:val="24"/>
              <w:szCs w:val="24"/>
            </w:rPr>
            <w:t>(James, 1997)</w:t>
          </w:r>
        </w:sdtContent>
      </w:sdt>
      <w:r w:rsidRPr="00AE509E">
        <w:rPr>
          <w:rFonts w:ascii="Segoe UI" w:hAnsi="Segoe UI" w:cs="Segoe UI"/>
          <w:color w:val="0E101A"/>
          <w:sz w:val="24"/>
          <w:szCs w:val="24"/>
        </w:rPr>
        <w:t>.</w:t>
      </w:r>
    </w:p>
    <w:p w14:paraId="3D04374A" w14:textId="1191525C"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In the aesthetic theory of the Archipelago in Indonesia, the concept of masculine and feminine does not refer to a significant distinction. However, it refers to the complement of the perfection and welfare of human life. The concept of masculine and feminine has long appeared in historical artefacts as part of aesthetic and religious elements. This appearance was initially found in many temple elements in the form of symbolic lingga and yoni </w:t>
      </w:r>
      <w:sdt>
        <w:sdtPr>
          <w:rPr>
            <w:rFonts w:ascii="Segoe UI" w:hAnsi="Segoe UI" w:cs="Segoe UI"/>
            <w:color w:val="000000"/>
            <w:sz w:val="24"/>
            <w:szCs w:val="24"/>
          </w:rPr>
          <w:tag w:val="MENDELEY_CITATION_v3_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"/>
          <w:id w:val="-1540968787"/>
          <w:placeholder>
            <w:docPart w:val="F08D8B59C98F49EF9E16921AC6703AAC"/>
          </w:placeholder>
        </w:sdtPr>
        <w:sdtContent>
          <w:r w:rsidR="008D39C0" w:rsidRPr="00AE509E">
            <w:rPr>
              <w:rFonts w:ascii="Segoe UI" w:eastAsia="Times New Roman" w:hAnsi="Segoe UI" w:cs="Segoe UI"/>
            </w:rPr>
            <w:t>(Miranti &amp; Setiawan, 2020)</w:t>
          </w:r>
        </w:sdtContent>
      </w:sdt>
      <w:r w:rsidRPr="00AE509E">
        <w:rPr>
          <w:rFonts w:ascii="Segoe UI" w:hAnsi="Segoe UI" w:cs="Segoe UI"/>
          <w:color w:val="0E101A"/>
          <w:sz w:val="24"/>
          <w:szCs w:val="24"/>
        </w:rPr>
        <w:t>.</w:t>
      </w:r>
    </w:p>
    <w:p w14:paraId="65C9D684" w14:textId="065D802D"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This study has succeeded in finding that the pattern of differences according to gender is seen when a work of art or design can display its masculine or feminine character. For example, pink and blue are gender colours, the former being considered 'feminine' and the latter 'masculine'. It follows the visual-perceptual theory, where the intensity of strong colours is masculine while soft colours are feminine </w:t>
      </w:r>
      <w:sdt>
        <w:sdtPr>
          <w:rPr>
            <w:rFonts w:ascii="Segoe UI" w:hAnsi="Segoe UI" w:cs="Segoe UI"/>
            <w:color w:val="000000"/>
            <w:sz w:val="24"/>
            <w:szCs w:val="24"/>
          </w:rPr>
          <w:tag w:val="MENDELEY_CITATION_v3_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"/>
          <w:id w:val="758105140"/>
          <w:placeholder>
            <w:docPart w:val="F08D8B59C98F49EF9E16921AC6703AAC"/>
          </w:placeholder>
        </w:sdtPr>
        <w:sdtContent>
          <w:r w:rsidR="008D39C0" w:rsidRPr="00AE509E">
            <w:rPr>
              <w:rFonts w:ascii="Segoe UI" w:eastAsia="Times New Roman" w:hAnsi="Segoe UI" w:cs="Segoe UI"/>
            </w:rPr>
            <w:t>(Jung &amp; Griber, 2019; Monica &amp; Luzar, 2011)</w:t>
          </w:r>
        </w:sdtContent>
      </w:sdt>
      <w:r w:rsidRPr="00AE509E">
        <w:rPr>
          <w:rFonts w:ascii="Segoe UI" w:hAnsi="Segoe UI" w:cs="Segoe UI"/>
          <w:color w:val="0E101A"/>
          <w:sz w:val="24"/>
          <w:szCs w:val="24"/>
        </w:rPr>
        <w:t xml:space="preserve">. Likewise, curved lines represent feminine products, with line elements and solid lines representing masculine products </w:t>
      </w:r>
      <w:sdt>
        <w:sdtPr>
          <w:rPr>
            <w:rFonts w:ascii="Segoe UI" w:hAnsi="Segoe UI" w:cs="Segoe UI"/>
            <w:color w:val="000000"/>
            <w:sz w:val="24"/>
            <w:szCs w:val="24"/>
          </w:rPr>
          <w:tag w:val="MENDELEY_CITATION_v3_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"/>
          <w:id w:val="1015421"/>
          <w:placeholder>
            <w:docPart w:val="F08D8B59C98F49EF9E16921AC6703AAC"/>
          </w:placeholder>
        </w:sdtPr>
        <w:sdtContent>
          <w:r w:rsidR="008D39C0" w:rsidRPr="00AE509E">
            <w:rPr>
              <w:rFonts w:ascii="Segoe UI" w:hAnsi="Segoe UI" w:cs="Segoe UI"/>
              <w:color w:val="000000"/>
              <w:sz w:val="24"/>
              <w:szCs w:val="24"/>
            </w:rPr>
            <w:t>(Saito, 2016)</w:t>
          </w:r>
        </w:sdtContent>
      </w:sdt>
      <w:r w:rsidRPr="00AE509E">
        <w:rPr>
          <w:rFonts w:ascii="Segoe UI" w:hAnsi="Segoe UI" w:cs="Segoe UI"/>
          <w:color w:val="0E101A"/>
          <w:sz w:val="24"/>
          <w:szCs w:val="24"/>
        </w:rPr>
        <w:t>.</w:t>
      </w:r>
    </w:p>
    <w:p w14:paraId="0B376E7B" w14:textId="08560E34"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The assertion of masculine and feminine products is also recommended from a marketing perspective by Grohmann et al. in their research on gender perception to build a brand. According to Grohmann et al., symbols of masculinity and femininity discussed in the evolutionary psychology literature can be applied to new or existing brand designs </w:t>
      </w:r>
      <w:sdt>
        <w:sdtPr>
          <w:rPr>
            <w:rFonts w:ascii="Segoe UI" w:hAnsi="Segoe UI" w:cs="Segoe UI"/>
            <w:color w:val="000000"/>
            <w:sz w:val="24"/>
            <w:szCs w:val="24"/>
          </w:rPr>
          <w:tag w:val="MENDELEY_CITATION_v3_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"/>
          <w:id w:val="-1450229149"/>
          <w:placeholder>
            <w:docPart w:val="F08D8B59C98F49EF9E16921AC6703AAC"/>
          </w:placeholder>
        </w:sdtPr>
        <w:sdtContent>
          <w:r w:rsidR="008D39C0" w:rsidRPr="00AE509E">
            <w:rPr>
              <w:rFonts w:ascii="Segoe UI" w:hAnsi="Segoe UI" w:cs="Segoe UI"/>
              <w:color w:val="000000"/>
              <w:sz w:val="24"/>
              <w:szCs w:val="24"/>
            </w:rPr>
            <w:t>(Sumardjo, 2006)</w:t>
          </w:r>
        </w:sdtContent>
      </w:sdt>
      <w:r w:rsidRPr="00AE509E">
        <w:rPr>
          <w:rFonts w:ascii="Segoe UI" w:hAnsi="Segoe UI" w:cs="Segoe UI"/>
          <w:color w:val="0E101A"/>
          <w:sz w:val="24"/>
          <w:szCs w:val="24"/>
        </w:rPr>
        <w:t xml:space="preserve">. Brand design elements consistently influence the perception of product masculinity and femininity. It, in turn, is significantly related to consumer preference and product equity. Perceptions of product masculinity and femininity successfully predict brand equity </w:t>
      </w:r>
      <w:sdt>
        <w:sdtPr>
          <w:rPr>
            <w:rFonts w:ascii="Segoe UI" w:hAnsi="Segoe UI" w:cs="Segoe UI"/>
            <w:color w:val="000000"/>
            <w:sz w:val="24"/>
            <w:szCs w:val="24"/>
          </w:rPr>
          <w:tag w:val="MENDELEY_CITATION_v3_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"/>
          <w:id w:val="597835920"/>
          <w:placeholder>
            <w:docPart w:val="F08D8B59C98F49EF9E16921AC6703AAC"/>
          </w:placeholder>
        </w:sdtPr>
        <w:sdtContent>
          <w:r w:rsidR="008D39C0" w:rsidRPr="00AE509E">
            <w:rPr>
              <w:rFonts w:ascii="Segoe UI" w:hAnsi="Segoe UI" w:cs="Segoe UI"/>
              <w:color w:val="000000"/>
              <w:sz w:val="24"/>
              <w:szCs w:val="24"/>
            </w:rPr>
            <w:t>(Sumardjo, 2006)</w:t>
          </w:r>
        </w:sdtContent>
      </w:sdt>
      <w:r w:rsidRPr="00AE509E">
        <w:rPr>
          <w:rFonts w:ascii="Segoe UI" w:hAnsi="Segoe UI" w:cs="Segoe UI"/>
          <w:color w:val="0E101A"/>
          <w:sz w:val="24"/>
          <w:szCs w:val="24"/>
        </w:rPr>
        <w:t>.</w:t>
      </w:r>
    </w:p>
    <w:p w14:paraId="68962711" w14:textId="7A01D25F"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The masculine and feminine batik designs with contemporary styles are applied to Semarangan batik designs by applying masculine and feminine aesthetic rules to the entire pre-production, production, and post-production processes, namely: (a) motif making, (b) motif initiation, (c) insertion/printing, (d) </w:t>
      </w:r>
      <w:r w:rsidR="002A7027" w:rsidRPr="00AE509E">
        <w:rPr>
          <w:rFonts w:ascii="Segoe UI" w:hAnsi="Segoe UI" w:cs="Segoe UI"/>
          <w:color w:val="0E101A"/>
          <w:sz w:val="24"/>
          <w:szCs w:val="24"/>
        </w:rPr>
        <w:t>coloring</w:t>
      </w:r>
      <w:r w:rsidRPr="00AE509E">
        <w:rPr>
          <w:rFonts w:ascii="Segoe UI" w:hAnsi="Segoe UI" w:cs="Segoe UI"/>
          <w:color w:val="0E101A"/>
          <w:sz w:val="24"/>
          <w:szCs w:val="24"/>
        </w:rPr>
        <w:t>, (e) clothing, and (f) packaging design. The application of dichotomous aesthetics is carried out on contemporary batik designs in Semarang to increase the value of batik as it has been effective in the current painting market in the world.</w:t>
      </w:r>
    </w:p>
    <w:p w14:paraId="6365B4D4" w14:textId="12D988F0" w:rsidR="007F1181" w:rsidRPr="00AE509E" w:rsidRDefault="007F1181" w:rsidP="007F1181">
      <w:pPr>
        <w:pStyle w:val="BodyText"/>
        <w:spacing w:before="126" w:line="244" w:lineRule="auto"/>
        <w:ind w:right="38" w:firstLine="851"/>
        <w:jc w:val="both"/>
        <w:rPr>
          <w:rFonts w:ascii="Segoe UI" w:hAnsi="Segoe UI" w:cs="Segoe UI"/>
          <w:color w:val="0E101A"/>
          <w:sz w:val="24"/>
          <w:szCs w:val="24"/>
        </w:rPr>
      </w:pPr>
      <w:r w:rsidRPr="00AE509E">
        <w:rPr>
          <w:rFonts w:ascii="Segoe UI" w:hAnsi="Segoe UI" w:cs="Segoe UI"/>
          <w:color w:val="0E101A"/>
          <w:sz w:val="24"/>
          <w:szCs w:val="24"/>
        </w:rPr>
        <w:t xml:space="preserve">The keyword of contemporary in this developed batik design is "contemporary" or "newness" in postmodernism beliefs </w:t>
      </w:r>
      <w:sdt>
        <w:sdtPr>
          <w:rPr>
            <w:rFonts w:ascii="Segoe UI" w:hAnsi="Segoe UI" w:cs="Segoe UI"/>
            <w:color w:val="000000"/>
            <w:sz w:val="24"/>
            <w:szCs w:val="24"/>
          </w:rPr>
          <w:tag w:val="MENDELEY_CITATION_v3_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"/>
          <w:id w:val="1113246185"/>
          <w:placeholder>
            <w:docPart w:val="F08D8B59C98F49EF9E16921AC6703AAC"/>
          </w:placeholder>
        </w:sdtPr>
        <w:sdtContent>
          <w:r w:rsidR="008D39C0" w:rsidRPr="00AE509E">
            <w:rPr>
              <w:rFonts w:ascii="Segoe UI" w:hAnsi="Segoe UI" w:cs="Segoe UI"/>
              <w:color w:val="000000"/>
              <w:sz w:val="24"/>
              <w:szCs w:val="24"/>
            </w:rPr>
            <w:t>(Barry, 2018)</w:t>
          </w:r>
        </w:sdtContent>
      </w:sdt>
      <w:r w:rsidRPr="00AE509E">
        <w:rPr>
          <w:rFonts w:ascii="Segoe UI" w:hAnsi="Segoe UI" w:cs="Segoe UI"/>
          <w:color w:val="0E101A"/>
          <w:sz w:val="24"/>
          <w:szCs w:val="24"/>
        </w:rPr>
        <w:t xml:space="preserve">. Contemporary indicators are manifested in contemporary concepts raised </w:t>
      </w:r>
      <w:sdt>
        <w:sdtPr>
          <w:rPr>
            <w:rFonts w:ascii="Segoe UI" w:hAnsi="Segoe UI" w:cs="Segoe UI"/>
            <w:color w:val="000000"/>
            <w:sz w:val="24"/>
            <w:szCs w:val="24"/>
          </w:rPr>
          <w:tag w:val="MENDELEY_CITATION_v3_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"/>
          <w:id w:val="1551115879"/>
          <w:placeholder>
            <w:docPart w:val="F08D8B59C98F49EF9E16921AC6703AAC"/>
          </w:placeholder>
        </w:sdtPr>
        <w:sdtContent>
          <w:r w:rsidR="008D39C0" w:rsidRPr="00AE509E">
            <w:rPr>
              <w:rFonts w:ascii="Segoe UI" w:hAnsi="Segoe UI" w:cs="Segoe UI"/>
              <w:color w:val="000000"/>
              <w:sz w:val="24"/>
              <w:szCs w:val="24"/>
            </w:rPr>
            <w:t>(Coutinho-Sledge, 2017)</w:t>
          </w:r>
        </w:sdtContent>
      </w:sdt>
      <w:r w:rsidRPr="00AE509E">
        <w:rPr>
          <w:rFonts w:ascii="Segoe UI" w:hAnsi="Segoe UI" w:cs="Segoe UI"/>
          <w:color w:val="0E101A"/>
          <w:sz w:val="24"/>
          <w:szCs w:val="24"/>
        </w:rPr>
        <w:t>. Therefore, the principle of contemporary batik has been separated from the knowledge of traditional techniques that must use wax-resist dyeing. The current variations in techniques can use </w:t>
      </w:r>
      <w:r w:rsidRPr="00AE509E">
        <w:rPr>
          <w:rStyle w:val="Emphasis"/>
          <w:rFonts w:ascii="Segoe UI" w:hAnsi="Segoe UI" w:cs="Segoe UI"/>
          <w:color w:val="0E101A"/>
          <w:sz w:val="24"/>
          <w:szCs w:val="24"/>
        </w:rPr>
        <w:t>canting</w:t>
      </w:r>
      <w:r w:rsidRPr="00AE509E">
        <w:rPr>
          <w:rFonts w:ascii="Segoe UI" w:hAnsi="Segoe UI" w:cs="Segoe UI"/>
          <w:color w:val="0E101A"/>
          <w:sz w:val="24"/>
          <w:szCs w:val="24"/>
        </w:rPr>
        <w:t>, stamping, or painting for the creation process. Contemporary batik can occupy a position as an artistic work of art.</w:t>
      </w:r>
    </w:p>
    <w:p w14:paraId="3D5EB5EA" w14:textId="77777777" w:rsidR="006F3A84" w:rsidRPr="00AE509E" w:rsidRDefault="006F3A84" w:rsidP="006F3A84">
      <w:pPr>
        <w:pStyle w:val="5-SJOMText"/>
        <w:rPr>
          <w:rFonts w:ascii="Segoe UI" w:hAnsi="Segoe UI" w:cs="Segoe UI"/>
        </w:rPr>
      </w:pPr>
    </w:p>
    <w:p w14:paraId="74559001" w14:textId="77777777" w:rsidR="005807EB" w:rsidRPr="00AE509E" w:rsidRDefault="00417497" w:rsidP="003B7AEB">
      <w:pPr>
        <w:pStyle w:val="2-SJOMH1"/>
        <w:tabs>
          <w:tab w:val="center" w:pos="5112"/>
        </w:tabs>
        <w:rPr>
          <w:rFonts w:ascii="Segoe UI" w:hAnsi="Segoe UI" w:cs="Segoe UI"/>
        </w:rPr>
      </w:pPr>
      <w:r w:rsidRPr="00AE509E">
        <w:rPr>
          <w:rFonts w:ascii="Segoe UI" w:hAnsi="Segoe UI" w:cs="Segoe UI"/>
        </w:rPr>
        <w:lastRenderedPageBreak/>
        <w:t>Conclusion</w:t>
      </w:r>
    </w:p>
    <w:p w14:paraId="6179C1DB" w14:textId="26E2E487" w:rsidR="005807EB" w:rsidRPr="00AE509E" w:rsidRDefault="005807EB" w:rsidP="005807EB">
      <w:pPr>
        <w:pStyle w:val="BodyText"/>
        <w:spacing w:before="126" w:line="244" w:lineRule="auto"/>
        <w:ind w:right="38"/>
        <w:jc w:val="both"/>
        <w:rPr>
          <w:rFonts w:ascii="Segoe UI" w:hAnsi="Segoe UI" w:cs="Segoe UI"/>
          <w:color w:val="000000" w:themeColor="text1"/>
          <w:sz w:val="24"/>
          <w:szCs w:val="24"/>
        </w:rPr>
      </w:pPr>
      <w:r w:rsidRPr="00AE509E">
        <w:rPr>
          <w:rFonts w:ascii="Segoe UI" w:hAnsi="Segoe UI" w:cs="Segoe UI"/>
          <w:color w:val="0E101A"/>
          <w:sz w:val="24"/>
          <w:szCs w:val="24"/>
        </w:rPr>
        <w:t xml:space="preserve">Batik Semarang currently still lacks innovation. It can be shown in the early stages of research at the Citarum </w:t>
      </w:r>
      <w:r w:rsidR="002A7027" w:rsidRPr="00AE509E">
        <w:rPr>
          <w:rFonts w:ascii="Segoe UI" w:hAnsi="Segoe UI" w:cs="Segoe UI"/>
          <w:color w:val="0E101A"/>
          <w:sz w:val="24"/>
          <w:szCs w:val="24"/>
        </w:rPr>
        <w:t xml:space="preserve">Batik Centre </w:t>
      </w:r>
      <w:r w:rsidRPr="00AE509E">
        <w:rPr>
          <w:rFonts w:ascii="Segoe UI" w:hAnsi="Segoe UI" w:cs="Segoe UI"/>
          <w:color w:val="0E101A"/>
          <w:sz w:val="24"/>
          <w:szCs w:val="24"/>
        </w:rPr>
        <w:t>in Semarang before the design of the motif was carried out. The development of batik motifs that have been carried out still maintains the essence of batik, which is sourced from local Semarang values. The source of the idea of ​​creating motifs is the local ecological, social, and cultural environment. The orientation of the feminine and masculine characters has been determined since the beginning. The femininity and masculinity of batik motif designs are represented in the basic motifs, patterns, and colour choices of batik textiles. Batik Semarang has a strategic opportunity to be further developed in a contemporary taste. It must be able to form its own identity compared to other batiks in Java</w:t>
      </w:r>
      <w:r w:rsidRPr="00AE509E">
        <w:rPr>
          <w:rFonts w:ascii="Segoe UI" w:hAnsi="Segoe UI" w:cs="Segoe UI"/>
          <w:color w:val="000000" w:themeColor="text1"/>
          <w:sz w:val="24"/>
          <w:szCs w:val="24"/>
        </w:rPr>
        <w:t>. The development of Semarang batik continues to emphasize the characteristics of being adapted to superior potential and traditional culture as well as adding elements of trends in society.</w:t>
      </w:r>
    </w:p>
    <w:p w14:paraId="65D33372" w14:textId="2FA18341" w:rsidR="00011FAD" w:rsidRPr="00AE509E" w:rsidRDefault="00011FAD" w:rsidP="00011FAD">
      <w:pPr>
        <w:pStyle w:val="5-SJOMText"/>
        <w:rPr>
          <w:rFonts w:ascii="Segoe UI" w:hAnsi="Segoe UI" w:cs="Segoe UI"/>
        </w:rPr>
      </w:pPr>
      <w:r w:rsidRPr="00AE509E">
        <w:rPr>
          <w:rFonts w:ascii="Segoe UI" w:hAnsi="Segoe UI" w:cs="Segoe UI"/>
          <w:b/>
          <w:bCs/>
          <w:sz w:val="32"/>
          <w:szCs w:val="28"/>
        </w:rPr>
        <w:t>Funding:</w:t>
      </w:r>
      <w:r w:rsidRPr="00AE509E">
        <w:rPr>
          <w:rFonts w:ascii="Segoe UI" w:hAnsi="Segoe UI" w:cs="Segoe UI"/>
          <w:sz w:val="32"/>
          <w:szCs w:val="28"/>
        </w:rPr>
        <w:t xml:space="preserve"> </w:t>
      </w:r>
      <w:r w:rsidR="005C51B1" w:rsidRPr="00AE509E">
        <w:rPr>
          <w:rFonts w:ascii="Segoe UI" w:hAnsi="Segoe UI" w:cs="Segoe UI"/>
        </w:rPr>
        <w:t xml:space="preserve">This research was funded by </w:t>
      </w:r>
      <w:r w:rsidR="005C51B1" w:rsidRPr="00AE509E">
        <w:rPr>
          <w:rFonts w:ascii="Segoe UI" w:hAnsi="Segoe UI" w:cs="Segoe UI"/>
        </w:rPr>
        <w:t>DRTPM Kemdikbud-Ristek and by DIPA LPPM UNNES.</w:t>
      </w:r>
    </w:p>
    <w:p w14:paraId="4187CFBC" w14:textId="1D1418CE" w:rsidR="00F6452B" w:rsidRPr="00AE509E" w:rsidRDefault="00F6452B" w:rsidP="00F6452B">
      <w:pPr>
        <w:pStyle w:val="BodyText"/>
        <w:spacing w:before="160" w:line="245" w:lineRule="auto"/>
        <w:ind w:right="40"/>
        <w:jc w:val="both"/>
        <w:rPr>
          <w:rFonts w:ascii="Segoe UI" w:hAnsi="Segoe UI" w:cs="Segoe UI"/>
          <w:i/>
          <w:color w:val="000000" w:themeColor="text1"/>
          <w:sz w:val="18"/>
        </w:rPr>
      </w:pPr>
      <w:r w:rsidRPr="00AE509E">
        <w:rPr>
          <w:rFonts w:ascii="Segoe UI" w:hAnsi="Segoe UI" w:cs="Segoe UI"/>
          <w:b/>
          <w:bCs/>
          <w:sz w:val="32"/>
          <w:szCs w:val="28"/>
        </w:rPr>
        <w:t>Acknowledgments:</w:t>
      </w:r>
      <w:r w:rsidRPr="00AE509E">
        <w:rPr>
          <w:rFonts w:ascii="Segoe UI" w:hAnsi="Segoe UI" w:cs="Segoe UI"/>
        </w:rPr>
        <w:t xml:space="preserve"> </w:t>
      </w:r>
      <w:r w:rsidRPr="00AE509E">
        <w:rPr>
          <w:rFonts w:ascii="Segoe UI" w:hAnsi="Segoe UI" w:cs="Segoe UI"/>
        </w:rPr>
        <w:t xml:space="preserve">The authors   would </w:t>
      </w:r>
      <w:r w:rsidR="000026BB" w:rsidRPr="00AE509E">
        <w:rPr>
          <w:rFonts w:ascii="Segoe UI" w:hAnsi="Segoe UI" w:cs="Segoe UI"/>
        </w:rPr>
        <w:t>like to</w:t>
      </w:r>
      <w:r w:rsidRPr="00AE509E">
        <w:rPr>
          <w:rFonts w:ascii="Segoe UI" w:hAnsi="Segoe UI" w:cs="Segoe UI"/>
        </w:rPr>
        <w:t xml:space="preserve"> thank to the resource persons for this research, namely </w:t>
      </w:r>
      <w:r w:rsidR="000026BB" w:rsidRPr="00AE509E">
        <w:rPr>
          <w:rFonts w:ascii="Segoe UI" w:hAnsi="Segoe UI" w:cs="Segoe UI"/>
        </w:rPr>
        <w:t>craftswomen</w:t>
      </w:r>
      <w:r w:rsidRPr="00AE509E">
        <w:rPr>
          <w:rFonts w:ascii="Segoe UI" w:hAnsi="Segoe UI" w:cs="Segoe UI"/>
        </w:rPr>
        <w:t xml:space="preserve"> in Kauman Village in Pekalongan, Laweyan Village in Surakarta, and the Batik Figa community in Rejomulyo Village. In addition, we also would like to thank to the Research Center at Universitas Negeri Semarang for funding this study by using the DTRPM Ministry of Education and Culture funding scheme 2022 and DIPA 2023.</w:t>
      </w:r>
    </w:p>
    <w:p w14:paraId="14F6073C" w14:textId="324A68C9" w:rsidR="006F3A84" w:rsidRPr="00AE509E" w:rsidRDefault="00011FAD" w:rsidP="00011FAD">
      <w:pPr>
        <w:pStyle w:val="5-SJOMText"/>
        <w:rPr>
          <w:rFonts w:ascii="Segoe UI" w:hAnsi="Segoe UI" w:cs="Segoe UI"/>
        </w:rPr>
      </w:pPr>
      <w:r w:rsidRPr="00AE509E">
        <w:rPr>
          <w:rFonts w:ascii="Segoe UI" w:hAnsi="Segoe UI" w:cs="Segoe UI"/>
          <w:b/>
          <w:bCs/>
        </w:rPr>
        <w:t>Conflicts of Interest:</w:t>
      </w:r>
      <w:r w:rsidRPr="00AE509E">
        <w:rPr>
          <w:rFonts w:ascii="Segoe UI" w:hAnsi="Segoe UI" w:cs="Segoe UI"/>
        </w:rPr>
        <w:t xml:space="preserve"> </w:t>
      </w:r>
      <w:r w:rsidR="00980959" w:rsidRPr="00AE509E">
        <w:rPr>
          <w:rFonts w:ascii="Segoe UI" w:hAnsi="Segoe UI" w:cs="Segoe UI"/>
          <w:sz w:val="22"/>
        </w:rPr>
        <w:t>The authors declare no conflict of interest.</w:t>
      </w:r>
    </w:p>
    <w:p w14:paraId="655F4A04" w14:textId="79497BA8" w:rsidR="00A74C84" w:rsidRPr="00AE509E" w:rsidRDefault="00A74C84" w:rsidP="00011FAD">
      <w:pPr>
        <w:pStyle w:val="5-SJOMText"/>
        <w:rPr>
          <w:rFonts w:ascii="Segoe UI" w:hAnsi="Segoe UI" w:cs="Segoe UI"/>
          <w:b/>
          <w:bCs/>
          <w:sz w:val="28"/>
          <w:szCs w:val="24"/>
        </w:rPr>
      </w:pPr>
      <w:r w:rsidRPr="00AE509E">
        <w:rPr>
          <w:rFonts w:ascii="Segoe UI" w:hAnsi="Segoe UI" w:cs="Segoe UI"/>
          <w:b/>
          <w:bCs/>
          <w:sz w:val="28"/>
          <w:szCs w:val="24"/>
        </w:rPr>
        <w:t>Disclaimer Statement</w:t>
      </w:r>
    </w:p>
    <w:p w14:paraId="1319C768" w14:textId="08178909" w:rsidR="00A74C84" w:rsidRPr="00AE509E" w:rsidRDefault="00980959" w:rsidP="00011FAD">
      <w:pPr>
        <w:pStyle w:val="5-SJOMText"/>
        <w:rPr>
          <w:rFonts w:ascii="Segoe UI" w:hAnsi="Segoe UI" w:cs="Segoe UI"/>
          <w:sz w:val="22"/>
          <w:szCs w:val="20"/>
        </w:rPr>
      </w:pPr>
      <w:r w:rsidRPr="00AE509E">
        <w:rPr>
          <w:rFonts w:ascii="Segoe UI" w:hAnsi="Segoe UI" w:cs="Segoe UI"/>
          <w:sz w:val="22"/>
          <w:szCs w:val="20"/>
        </w:rPr>
        <w:t>This article is written based on the results of a multi-year research on batik in Indonesia. It represents a professional research project conducted as part of the expertise of a multidisciplinary research team in the fields of fine arts, culture, and gender. This research project was evaluated by research reviewers from the Semarang State University and the Ministry of Education.</w:t>
      </w:r>
    </w:p>
    <w:p w14:paraId="7E9F77C4" w14:textId="77777777" w:rsidR="005A0525" w:rsidRPr="00AE509E" w:rsidRDefault="00874C01" w:rsidP="00011FAD">
      <w:pPr>
        <w:pStyle w:val="5-SJOMText"/>
        <w:rPr>
          <w:rFonts w:ascii="Segoe UI" w:hAnsi="Segoe UI" w:cs="Segoe UI"/>
          <w:b/>
          <w:bCs/>
          <w:sz w:val="28"/>
          <w:szCs w:val="24"/>
        </w:rPr>
      </w:pPr>
      <w:r w:rsidRPr="00AE509E">
        <w:rPr>
          <w:rFonts w:ascii="Segoe UI" w:hAnsi="Segoe UI" w:cs="Segoe UI"/>
          <w:b/>
          <w:bCs/>
          <w:sz w:val="28"/>
          <w:szCs w:val="24"/>
        </w:rPr>
        <w:t>Author Bionote</w:t>
      </w:r>
    </w:p>
    <w:p w14:paraId="27273A2A" w14:textId="3FF426B9" w:rsidR="00874C01" w:rsidRPr="00AE509E" w:rsidRDefault="00B8505D" w:rsidP="00011FAD">
      <w:pPr>
        <w:pStyle w:val="5-SJOMText"/>
        <w:rPr>
          <w:rFonts w:ascii="Segoe UI" w:hAnsi="Segoe UI" w:cs="Segoe UI"/>
          <w:sz w:val="22"/>
          <w:szCs w:val="20"/>
        </w:rPr>
      </w:pPr>
      <w:r w:rsidRPr="00AE509E">
        <w:rPr>
          <w:rFonts w:ascii="Segoe UI" w:hAnsi="Segoe UI" w:cs="Segoe UI"/>
          <w:b/>
          <w:bCs/>
          <w:sz w:val="22"/>
          <w:szCs w:val="20"/>
        </w:rPr>
        <w:t xml:space="preserve">Dr. </w:t>
      </w:r>
      <w:r w:rsidRPr="00AE509E">
        <w:rPr>
          <w:rFonts w:ascii="Segoe UI" w:hAnsi="Segoe UI" w:cs="Segoe UI"/>
          <w:b/>
          <w:bCs/>
          <w:sz w:val="22"/>
          <w:szCs w:val="20"/>
        </w:rPr>
        <w:t>Eko Sugiarto</w:t>
      </w:r>
      <w:r w:rsidRPr="00AE509E">
        <w:rPr>
          <w:rFonts w:ascii="Segoe UI" w:hAnsi="Segoe UI" w:cs="Segoe UI"/>
          <w:sz w:val="22"/>
          <w:szCs w:val="20"/>
        </w:rPr>
        <w:t xml:space="preserve"> is a permanent lecturer at the Department of Fine Arts, Semarang State University, Indonesia, holding the position of Associate Professor. His research interests lie in the field of fine arts and culture. He obtained his Doctorate in Art Education from Semarang State University, Indonesia. Currently, he serves as the head of the Master of Arts Education department at the Graduate School of Semarang State University. In addition to research articles, he has also authored several reference books that have been widely cited.</w:t>
      </w:r>
    </w:p>
    <w:p w14:paraId="57ED1639" w14:textId="113AAA3B" w:rsidR="00B8505D" w:rsidRPr="00AE509E" w:rsidRDefault="00E214B4" w:rsidP="00011FAD">
      <w:pPr>
        <w:pStyle w:val="5-SJOMText"/>
        <w:rPr>
          <w:rFonts w:ascii="Segoe UI" w:hAnsi="Segoe UI" w:cs="Segoe UI"/>
          <w:sz w:val="22"/>
          <w:szCs w:val="20"/>
        </w:rPr>
      </w:pPr>
      <w:r w:rsidRPr="00AE509E">
        <w:rPr>
          <w:rFonts w:ascii="Segoe UI" w:hAnsi="Segoe UI" w:cs="Segoe UI"/>
          <w:b/>
          <w:bCs/>
          <w:sz w:val="22"/>
          <w:szCs w:val="20"/>
        </w:rPr>
        <w:t>Dr. Muhammad Ibnan Syarif</w:t>
      </w:r>
      <w:r w:rsidRPr="00AE509E">
        <w:rPr>
          <w:rFonts w:ascii="Segoe UI" w:hAnsi="Segoe UI" w:cs="Segoe UI"/>
          <w:sz w:val="22"/>
          <w:szCs w:val="20"/>
        </w:rPr>
        <w:t xml:space="preserve"> is an associate professor in the field of fine arts and crafts at the Faculty of Language and Arts, Semarang State University. He is a permanent lecturer and also a senior researcher. He has conducted numerous research studies on art and crafts. In addition to teaching at the undergraduate level, he also teaches at the master's and doctoral levels.</w:t>
      </w:r>
    </w:p>
    <w:p w14:paraId="67AA8B4C" w14:textId="1B238E65" w:rsidR="009D30ED" w:rsidRPr="00AE509E" w:rsidRDefault="009D30ED" w:rsidP="00011FAD">
      <w:pPr>
        <w:pStyle w:val="5-SJOMText"/>
        <w:rPr>
          <w:rFonts w:ascii="Segoe UI" w:hAnsi="Segoe UI" w:cs="Segoe UI"/>
          <w:sz w:val="22"/>
          <w:szCs w:val="20"/>
        </w:rPr>
      </w:pPr>
      <w:r w:rsidRPr="00AE509E">
        <w:rPr>
          <w:rFonts w:ascii="Segoe UI" w:hAnsi="Segoe UI" w:cs="Segoe UI"/>
          <w:b/>
          <w:bCs/>
          <w:sz w:val="22"/>
          <w:szCs w:val="20"/>
        </w:rPr>
        <w:lastRenderedPageBreak/>
        <w:t>Putri Khoirin Nashiroh, M.Pd.</w:t>
      </w:r>
      <w:r w:rsidRPr="00AE509E">
        <w:rPr>
          <w:rFonts w:ascii="Segoe UI" w:hAnsi="Segoe UI" w:cs="Segoe UI"/>
          <w:sz w:val="22"/>
          <w:szCs w:val="20"/>
        </w:rPr>
        <w:t xml:space="preserve"> is a Master of Education specializing in electrical engineering. She often participates in batik textile research projects, particularly in the development of digital textile design technology. She has been a permanent lecturer at Semarang State University since 2018.</w:t>
      </w:r>
    </w:p>
    <w:p w14:paraId="5526C234" w14:textId="025C1F8E" w:rsidR="00D41CCB" w:rsidRPr="00AE509E" w:rsidRDefault="00D41CCB" w:rsidP="00011FAD">
      <w:pPr>
        <w:pStyle w:val="5-SJOMText"/>
        <w:rPr>
          <w:rFonts w:ascii="Segoe UI" w:hAnsi="Segoe UI" w:cs="Segoe UI"/>
          <w:sz w:val="22"/>
          <w:szCs w:val="20"/>
        </w:rPr>
      </w:pPr>
      <w:r w:rsidRPr="00AE509E">
        <w:rPr>
          <w:rFonts w:ascii="Segoe UI" w:hAnsi="Segoe UI" w:cs="Segoe UI"/>
          <w:b/>
          <w:bCs/>
          <w:sz w:val="22"/>
          <w:szCs w:val="20"/>
        </w:rPr>
        <w:t>Anand Luthfi Maulana</w:t>
      </w:r>
      <w:r w:rsidRPr="00AE509E">
        <w:rPr>
          <w:rFonts w:ascii="Segoe UI" w:hAnsi="Segoe UI" w:cs="Segoe UI"/>
          <w:sz w:val="22"/>
          <w:szCs w:val="20"/>
        </w:rPr>
        <w:t xml:space="preserve"> is a student of fine arts education at Semarang State University. He has been actively involved in batik research under the guidance of Dr. Eko Sugiarto. He specializes in the field of artistic creation methodology, particularly in traditional crafts.</w:t>
      </w:r>
    </w:p>
    <w:p w14:paraId="581977E3" w14:textId="5E925DF4" w:rsidR="00A74C84" w:rsidRPr="00AE509E" w:rsidRDefault="00A74C84" w:rsidP="00011FAD">
      <w:pPr>
        <w:pStyle w:val="5-SJOMText"/>
        <w:rPr>
          <w:rFonts w:ascii="Segoe UI" w:hAnsi="Segoe UI" w:cs="Segoe UI"/>
          <w:b/>
          <w:bCs/>
          <w:sz w:val="28"/>
          <w:szCs w:val="24"/>
        </w:rPr>
      </w:pPr>
      <w:r w:rsidRPr="00AE509E">
        <w:rPr>
          <w:rFonts w:ascii="Segoe UI" w:hAnsi="Segoe UI" w:cs="Segoe UI"/>
          <w:b/>
          <w:bCs/>
          <w:sz w:val="28"/>
          <w:szCs w:val="24"/>
        </w:rPr>
        <w:t>Authorship and Level of Contribution</w:t>
      </w:r>
    </w:p>
    <w:p w14:paraId="519692ED" w14:textId="70372232" w:rsidR="007A3807" w:rsidRPr="00AE509E" w:rsidRDefault="00A36B32" w:rsidP="00541C4B">
      <w:pPr>
        <w:pStyle w:val="5-SJOMText"/>
        <w:spacing w:after="0" w:line="276" w:lineRule="auto"/>
        <w:rPr>
          <w:rFonts w:ascii="Segoe UI" w:hAnsi="Segoe UI" w:cs="Segoe UI"/>
        </w:rPr>
      </w:pPr>
      <w:r w:rsidRPr="00AE509E">
        <w:rPr>
          <w:rFonts w:ascii="Segoe UI" w:hAnsi="Segoe UI" w:cs="Segoe UI"/>
        </w:rPr>
        <w:t xml:space="preserve">Prof. Dr. Sucihatiningsih Dian Wisika Prajanti, </w:t>
      </w:r>
      <w:proofErr w:type="gramStart"/>
      <w:r w:rsidRPr="00AE509E">
        <w:rPr>
          <w:rFonts w:ascii="Segoe UI" w:hAnsi="Segoe UI" w:cs="Segoe UI"/>
        </w:rPr>
        <w:t>M.,Si</w:t>
      </w:r>
      <w:proofErr w:type="gramEnd"/>
      <w:r w:rsidRPr="00AE509E">
        <w:rPr>
          <w:rFonts w:ascii="Segoe UI" w:hAnsi="Segoe UI" w:cs="Segoe UI"/>
        </w:rPr>
        <w:t xml:space="preserve">. is the supervisor and reviewer of the </w:t>
      </w:r>
      <w:r w:rsidR="003A19EF" w:rsidRPr="00AE509E">
        <w:rPr>
          <w:rFonts w:ascii="Segoe UI" w:hAnsi="Segoe UI" w:cs="Segoe UI"/>
        </w:rPr>
        <w:t>research from</w:t>
      </w:r>
      <w:r w:rsidRPr="00AE509E">
        <w:rPr>
          <w:rFonts w:ascii="Segoe UI" w:hAnsi="Segoe UI" w:cs="Segoe UI"/>
        </w:rPr>
        <w:t xml:space="preserve"> which this article is derived. He contributed in terms of content and proofreading.</w:t>
      </w:r>
    </w:p>
    <w:p w14:paraId="1F4814EC" w14:textId="4FDB4907" w:rsidR="00417497" w:rsidRPr="00AE509E" w:rsidRDefault="00417497" w:rsidP="007C0109">
      <w:pPr>
        <w:pStyle w:val="2-SJOMH1"/>
        <w:spacing w:line="276" w:lineRule="auto"/>
        <w:rPr>
          <w:rFonts w:ascii="Segoe UI" w:hAnsi="Segoe UI" w:cs="Segoe UI"/>
        </w:rPr>
      </w:pPr>
      <w:r w:rsidRPr="00AE509E">
        <w:rPr>
          <w:rFonts w:ascii="Segoe UI" w:hAnsi="Segoe UI" w:cs="Segoe UI"/>
        </w:rPr>
        <w:t>References</w:t>
      </w:r>
    </w:p>
    <w:sdt>
      <w:sdtPr>
        <w:rPr>
          <w:rFonts w:ascii="Segoe UI" w:eastAsia="Arial" w:hAnsi="Segoe UI" w:cs="Segoe UI"/>
          <w:b/>
          <w:bCs/>
          <w:color w:val="000000" w:themeColor="text1"/>
          <w:sz w:val="20"/>
          <w:szCs w:val="20"/>
        </w:rPr>
        <w:tag w:val="MENDELEY_BIBLIOGRAPHY"/>
        <w:id w:val="-398600806"/>
        <w:placeholder>
          <w:docPart w:val="6B19E28EB3114208A70E65E302255D2D"/>
        </w:placeholder>
      </w:sdtPr>
      <w:sdtEndPr>
        <w:rPr>
          <w:rFonts w:eastAsia="Times New Roman"/>
          <w:b w:val="0"/>
          <w:bCs w:val="0"/>
          <w:sz w:val="32"/>
          <w:szCs w:val="32"/>
        </w:rPr>
      </w:sdtEndPr>
      <w:sdtContent>
        <w:p w14:paraId="0CD3B5E5" w14:textId="77777777" w:rsidR="008D39C0" w:rsidRPr="00AE509E" w:rsidRDefault="008D39C0" w:rsidP="004A6FCC">
          <w:pPr>
            <w:autoSpaceDE w:val="0"/>
            <w:autoSpaceDN w:val="0"/>
            <w:spacing w:after="0" w:line="240" w:lineRule="auto"/>
            <w:ind w:left="284" w:hanging="710"/>
            <w:jc w:val="both"/>
            <w:divId w:val="1213272331"/>
            <w:rPr>
              <w:rFonts w:ascii="Segoe UI" w:eastAsia="Times New Roman" w:hAnsi="Segoe UI" w:cs="Segoe UI"/>
              <w:sz w:val="28"/>
              <w:szCs w:val="28"/>
            </w:rPr>
          </w:pPr>
          <w:r w:rsidRPr="00AE509E">
            <w:rPr>
              <w:rFonts w:ascii="Segoe UI" w:eastAsia="Times New Roman" w:hAnsi="Segoe UI" w:cs="Segoe UI"/>
              <w:sz w:val="24"/>
              <w:szCs w:val="24"/>
            </w:rPr>
            <w:t xml:space="preserve">Angkawijaya, Y., Chuan, A. O. T., &amp; Agustina. (2020). Batik as Part of Pop Culture. </w:t>
          </w:r>
          <w:r w:rsidRPr="00AE509E">
            <w:rPr>
              <w:rFonts w:ascii="Segoe UI" w:eastAsia="Times New Roman" w:hAnsi="Segoe UI" w:cs="Segoe UI"/>
              <w:i/>
              <w:iCs/>
              <w:sz w:val="24"/>
              <w:szCs w:val="24"/>
            </w:rPr>
            <w:t>The 4th International Symposium of Arts, Crafts &amp; Design in South East Asia (ARCADESA)</w:t>
          </w:r>
          <w:r w:rsidRPr="00AE509E">
            <w:rPr>
              <w:rFonts w:ascii="Segoe UI" w:eastAsia="Times New Roman" w:hAnsi="Segoe UI" w:cs="Segoe UI"/>
              <w:sz w:val="24"/>
              <w:szCs w:val="24"/>
            </w:rPr>
            <w:t>, 1–6.</w:t>
          </w:r>
        </w:p>
        <w:p w14:paraId="30F5BC74" w14:textId="77777777" w:rsidR="008D39C0" w:rsidRPr="00AE509E" w:rsidRDefault="008D39C0" w:rsidP="004A6FCC">
          <w:pPr>
            <w:autoSpaceDE w:val="0"/>
            <w:autoSpaceDN w:val="0"/>
            <w:spacing w:after="0" w:line="240" w:lineRule="auto"/>
            <w:ind w:left="284" w:hanging="710"/>
            <w:jc w:val="both"/>
            <w:divId w:val="1401369144"/>
            <w:rPr>
              <w:rFonts w:ascii="Segoe UI" w:eastAsia="Times New Roman" w:hAnsi="Segoe UI" w:cs="Segoe UI"/>
              <w:sz w:val="24"/>
              <w:szCs w:val="24"/>
            </w:rPr>
          </w:pPr>
          <w:r w:rsidRPr="00AE509E">
            <w:rPr>
              <w:rFonts w:ascii="Segoe UI" w:eastAsia="Times New Roman" w:hAnsi="Segoe UI" w:cs="Segoe UI"/>
              <w:sz w:val="24"/>
              <w:szCs w:val="24"/>
            </w:rPr>
            <w:t xml:space="preserve">Barry, B. (2018). (Re)Fashioning Masculinity: Social Identity and Context in Men’s Hybrid Masculinities through Dress. </w:t>
          </w:r>
          <w:r w:rsidRPr="00AE509E">
            <w:rPr>
              <w:rFonts w:ascii="Segoe UI" w:eastAsia="Times New Roman" w:hAnsi="Segoe UI" w:cs="Segoe UI"/>
              <w:i/>
              <w:iCs/>
              <w:sz w:val="24"/>
              <w:szCs w:val="24"/>
            </w:rPr>
            <w:t>Gender &amp; Society</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32</w:t>
          </w:r>
          <w:r w:rsidRPr="00AE509E">
            <w:rPr>
              <w:rFonts w:ascii="Segoe UI" w:eastAsia="Times New Roman" w:hAnsi="Segoe UI" w:cs="Segoe UI"/>
              <w:sz w:val="24"/>
              <w:szCs w:val="24"/>
            </w:rPr>
            <w:t>(5), 638–662. https://doi.org/10.1177/0891243218774495</w:t>
          </w:r>
        </w:p>
        <w:p w14:paraId="5E4B72B3" w14:textId="77777777" w:rsidR="008D39C0" w:rsidRPr="00AE509E" w:rsidRDefault="008D39C0" w:rsidP="004A6FCC">
          <w:pPr>
            <w:autoSpaceDE w:val="0"/>
            <w:autoSpaceDN w:val="0"/>
            <w:spacing w:after="0" w:line="240" w:lineRule="auto"/>
            <w:ind w:left="284" w:hanging="710"/>
            <w:jc w:val="both"/>
            <w:divId w:val="938949916"/>
            <w:rPr>
              <w:rFonts w:ascii="Segoe UI" w:eastAsia="Times New Roman" w:hAnsi="Segoe UI" w:cs="Segoe UI"/>
              <w:sz w:val="24"/>
              <w:szCs w:val="24"/>
            </w:rPr>
          </w:pPr>
          <w:r w:rsidRPr="00AE509E">
            <w:rPr>
              <w:rFonts w:ascii="Segoe UI" w:eastAsia="Times New Roman" w:hAnsi="Segoe UI" w:cs="Segoe UI"/>
              <w:sz w:val="24"/>
              <w:szCs w:val="24"/>
            </w:rPr>
            <w:t xml:space="preserve">Budianto, E. R., &amp; Sunarya, Y. Y. (2021). Jalur Rempah dan Karakteristik Batik Buketan Peranakan Tionghoa Tiga Generasi. </w:t>
          </w:r>
          <w:r w:rsidRPr="00AE509E">
            <w:rPr>
              <w:rFonts w:ascii="Segoe UI" w:eastAsia="Times New Roman" w:hAnsi="Segoe UI" w:cs="Segoe UI"/>
              <w:i/>
              <w:iCs/>
              <w:sz w:val="24"/>
              <w:szCs w:val="24"/>
            </w:rPr>
            <w:t>Serat Rupa-Journal of Design</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5</w:t>
          </w:r>
          <w:r w:rsidRPr="00AE509E">
            <w:rPr>
              <w:rFonts w:ascii="Segoe UI" w:eastAsia="Times New Roman" w:hAnsi="Segoe UI" w:cs="Segoe UI"/>
              <w:sz w:val="24"/>
              <w:szCs w:val="24"/>
            </w:rPr>
            <w:t>(2), 186–205.</w:t>
          </w:r>
        </w:p>
        <w:p w14:paraId="0F7C1E96" w14:textId="77777777" w:rsidR="008D39C0" w:rsidRPr="00AE509E" w:rsidRDefault="008D39C0" w:rsidP="004A6FCC">
          <w:pPr>
            <w:autoSpaceDE w:val="0"/>
            <w:autoSpaceDN w:val="0"/>
            <w:spacing w:after="0" w:line="240" w:lineRule="auto"/>
            <w:ind w:left="284" w:hanging="710"/>
            <w:jc w:val="both"/>
            <w:divId w:val="2102991185"/>
            <w:rPr>
              <w:rFonts w:ascii="Segoe UI" w:eastAsia="Times New Roman" w:hAnsi="Segoe UI" w:cs="Segoe UI"/>
              <w:sz w:val="24"/>
              <w:szCs w:val="24"/>
            </w:rPr>
          </w:pPr>
          <w:r w:rsidRPr="00AE509E">
            <w:rPr>
              <w:rFonts w:ascii="Segoe UI" w:eastAsia="Times New Roman" w:hAnsi="Segoe UI" w:cs="Segoe UI"/>
              <w:sz w:val="24"/>
              <w:szCs w:val="24"/>
            </w:rPr>
            <w:t xml:space="preserve">Cahyono. (2018). WARAK NGENDOG DALAM TRADISI DUGDERAN SEBAGAI REPRESENTASI IDENTITAS MUSLIM URBAN DI KOTA SEMARANG. </w:t>
          </w:r>
          <w:r w:rsidRPr="00AE509E">
            <w:rPr>
              <w:rFonts w:ascii="Segoe UI" w:eastAsia="Times New Roman" w:hAnsi="Segoe UI" w:cs="Segoe UI"/>
              <w:i/>
              <w:iCs/>
              <w:sz w:val="24"/>
              <w:szCs w:val="24"/>
            </w:rPr>
            <w:t>Jurnal Theologia</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29</w:t>
          </w:r>
          <w:r w:rsidRPr="00AE509E">
            <w:rPr>
              <w:rFonts w:ascii="Segoe UI" w:eastAsia="Times New Roman" w:hAnsi="Segoe UI" w:cs="Segoe UI"/>
              <w:sz w:val="24"/>
              <w:szCs w:val="24"/>
            </w:rPr>
            <w:t>(2), 339–362.</w:t>
          </w:r>
        </w:p>
        <w:p w14:paraId="27AE2700" w14:textId="77777777" w:rsidR="008D39C0" w:rsidRPr="00AE509E" w:rsidRDefault="008D39C0" w:rsidP="004A6FCC">
          <w:pPr>
            <w:autoSpaceDE w:val="0"/>
            <w:autoSpaceDN w:val="0"/>
            <w:spacing w:after="0" w:line="240" w:lineRule="auto"/>
            <w:ind w:left="284" w:hanging="710"/>
            <w:jc w:val="both"/>
            <w:divId w:val="1040743655"/>
            <w:rPr>
              <w:rFonts w:ascii="Segoe UI" w:eastAsia="Times New Roman" w:hAnsi="Segoe UI" w:cs="Segoe UI"/>
              <w:sz w:val="24"/>
              <w:szCs w:val="24"/>
            </w:rPr>
          </w:pPr>
          <w:r w:rsidRPr="00AE509E">
            <w:rPr>
              <w:rFonts w:ascii="Segoe UI" w:eastAsia="Times New Roman" w:hAnsi="Segoe UI" w:cs="Segoe UI"/>
              <w:sz w:val="24"/>
              <w:szCs w:val="24"/>
            </w:rPr>
            <w:t xml:space="preserve">Chistyakova, O. (2018). Postmodern Philosophy and Contemporary Art *. </w:t>
          </w:r>
          <w:r w:rsidRPr="00AE509E">
            <w:rPr>
              <w:rFonts w:ascii="Segoe UI" w:eastAsia="Times New Roman" w:hAnsi="Segoe UI" w:cs="Segoe UI"/>
              <w:i/>
              <w:iCs/>
              <w:sz w:val="24"/>
              <w:szCs w:val="24"/>
            </w:rPr>
            <w:t>4th International Conference on Arts, Design and Contemporary Education (ICADCE 2018</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232</w:t>
          </w:r>
          <w:r w:rsidRPr="00AE509E">
            <w:rPr>
              <w:rFonts w:ascii="Segoe UI" w:eastAsia="Times New Roman" w:hAnsi="Segoe UI" w:cs="Segoe UI"/>
              <w:sz w:val="24"/>
              <w:szCs w:val="24"/>
            </w:rPr>
            <w:t>(Icadce), 131–136. https://www.atlantis-press.com/proceedings/icadce-18/25900166</w:t>
          </w:r>
        </w:p>
        <w:p w14:paraId="5F1B01EA" w14:textId="77777777" w:rsidR="008D39C0" w:rsidRPr="00AE509E" w:rsidRDefault="008D39C0" w:rsidP="004A6FCC">
          <w:pPr>
            <w:autoSpaceDE w:val="0"/>
            <w:autoSpaceDN w:val="0"/>
            <w:spacing w:after="0" w:line="240" w:lineRule="auto"/>
            <w:ind w:left="284" w:hanging="710"/>
            <w:jc w:val="both"/>
            <w:divId w:val="1147432235"/>
            <w:rPr>
              <w:rFonts w:ascii="Segoe UI" w:eastAsia="Times New Roman" w:hAnsi="Segoe UI" w:cs="Segoe UI"/>
              <w:sz w:val="24"/>
              <w:szCs w:val="24"/>
            </w:rPr>
          </w:pPr>
          <w:r w:rsidRPr="00AE509E">
            <w:rPr>
              <w:rFonts w:ascii="Segoe UI" w:eastAsia="Times New Roman" w:hAnsi="Segoe UI" w:cs="Segoe UI"/>
              <w:sz w:val="24"/>
              <w:szCs w:val="24"/>
            </w:rPr>
            <w:t xml:space="preserve">Coutinho-Sledge, P. (2017). Styling Masculinity: Gender, Class, and Inequality in the Men’s Grooming Industry by Kristen Barber. </w:t>
          </w:r>
          <w:r w:rsidRPr="00AE509E">
            <w:rPr>
              <w:rFonts w:ascii="Segoe UI" w:eastAsia="Times New Roman" w:hAnsi="Segoe UI" w:cs="Segoe UI"/>
              <w:i/>
              <w:iCs/>
              <w:sz w:val="24"/>
              <w:szCs w:val="24"/>
            </w:rPr>
            <w:t>American Journal of Sociology</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123</w:t>
          </w:r>
          <w:r w:rsidRPr="00AE509E">
            <w:rPr>
              <w:rFonts w:ascii="Segoe UI" w:eastAsia="Times New Roman" w:hAnsi="Segoe UI" w:cs="Segoe UI"/>
              <w:sz w:val="24"/>
              <w:szCs w:val="24"/>
            </w:rPr>
            <w:t>(1), 327–329. https://doi.org/10.1086/692436</w:t>
          </w:r>
        </w:p>
        <w:p w14:paraId="2A2562D3" w14:textId="77777777" w:rsidR="008D39C0" w:rsidRPr="00AE509E" w:rsidRDefault="008D39C0" w:rsidP="004A6FCC">
          <w:pPr>
            <w:autoSpaceDE w:val="0"/>
            <w:autoSpaceDN w:val="0"/>
            <w:spacing w:after="0" w:line="240" w:lineRule="auto"/>
            <w:ind w:left="284" w:hanging="710"/>
            <w:jc w:val="both"/>
            <w:divId w:val="1140538100"/>
            <w:rPr>
              <w:rFonts w:ascii="Segoe UI" w:eastAsia="Times New Roman" w:hAnsi="Segoe UI" w:cs="Segoe UI"/>
              <w:sz w:val="24"/>
              <w:szCs w:val="24"/>
            </w:rPr>
          </w:pPr>
          <w:r w:rsidRPr="00AE509E">
            <w:rPr>
              <w:rFonts w:ascii="Segoe UI" w:eastAsia="Times New Roman" w:hAnsi="Segoe UI" w:cs="Segoe UI"/>
              <w:sz w:val="24"/>
              <w:szCs w:val="24"/>
            </w:rPr>
            <w:t xml:space="preserve">Fadlia, A. (2018). WOMEN AND BATIK </w:t>
          </w:r>
          <w:proofErr w:type="gramStart"/>
          <w:r w:rsidRPr="00AE509E">
            <w:rPr>
              <w:rFonts w:ascii="Segoe UI" w:eastAsia="Times New Roman" w:hAnsi="Segoe UI" w:cs="Segoe UI"/>
              <w:sz w:val="24"/>
              <w:szCs w:val="24"/>
            </w:rPr>
            <w:t>RIFA ’</w:t>
          </w:r>
          <w:proofErr w:type="gramEnd"/>
          <w:r w:rsidRPr="00AE509E">
            <w:rPr>
              <w:rFonts w:ascii="Segoe UI" w:eastAsia="Times New Roman" w:hAnsi="Segoe UI" w:cs="Segoe UI"/>
              <w:sz w:val="24"/>
              <w:szCs w:val="24"/>
            </w:rPr>
            <w:t xml:space="preserve"> IYAH. </w:t>
          </w:r>
          <w:r w:rsidRPr="00AE509E">
            <w:rPr>
              <w:rFonts w:ascii="Segoe UI" w:eastAsia="Times New Roman" w:hAnsi="Segoe UI" w:cs="Segoe UI"/>
              <w:i/>
              <w:iCs/>
              <w:sz w:val="24"/>
              <w:szCs w:val="24"/>
            </w:rPr>
            <w:t>2 Nd International Conference on History Education 2018</w:t>
          </w:r>
          <w:r w:rsidRPr="00AE509E">
            <w:rPr>
              <w:rFonts w:ascii="Segoe UI" w:eastAsia="Times New Roman" w:hAnsi="Segoe UI" w:cs="Segoe UI"/>
              <w:sz w:val="24"/>
              <w:szCs w:val="24"/>
            </w:rPr>
            <w:t>, 31–35.</w:t>
          </w:r>
        </w:p>
        <w:p w14:paraId="774CF2F2" w14:textId="77777777" w:rsidR="008D39C0" w:rsidRPr="00AE509E" w:rsidRDefault="008D39C0" w:rsidP="004A6FCC">
          <w:pPr>
            <w:autoSpaceDE w:val="0"/>
            <w:autoSpaceDN w:val="0"/>
            <w:spacing w:after="0" w:line="240" w:lineRule="auto"/>
            <w:ind w:left="284" w:hanging="710"/>
            <w:jc w:val="both"/>
            <w:divId w:val="1049956686"/>
            <w:rPr>
              <w:rFonts w:ascii="Segoe UI" w:eastAsia="Times New Roman" w:hAnsi="Segoe UI" w:cs="Segoe UI"/>
              <w:sz w:val="24"/>
              <w:szCs w:val="24"/>
            </w:rPr>
          </w:pPr>
          <w:r w:rsidRPr="00AE509E">
            <w:rPr>
              <w:rFonts w:ascii="Segoe UI" w:eastAsia="Times New Roman" w:hAnsi="Segoe UI" w:cs="Segoe UI"/>
              <w:sz w:val="24"/>
              <w:szCs w:val="24"/>
            </w:rPr>
            <w:t xml:space="preserve">James, C. A. (1997). FEMINISM AND MASCULINITY: RECONCEPTUALIZING THE DICHOTOMY OF REASON AND EMOTION. </w:t>
          </w:r>
          <w:r w:rsidRPr="00AE509E">
            <w:rPr>
              <w:rFonts w:ascii="Segoe UI" w:eastAsia="Times New Roman" w:hAnsi="Segoe UI" w:cs="Segoe UI"/>
              <w:i/>
              <w:iCs/>
              <w:sz w:val="24"/>
              <w:szCs w:val="24"/>
            </w:rPr>
            <w:t>International Journal of Sociology and Social Policy</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17</w:t>
          </w:r>
          <w:r w:rsidRPr="00AE509E">
            <w:rPr>
              <w:rFonts w:ascii="Segoe UI" w:eastAsia="Times New Roman" w:hAnsi="Segoe UI" w:cs="Segoe UI"/>
              <w:sz w:val="24"/>
              <w:szCs w:val="24"/>
            </w:rPr>
            <w:t>(1/2), 129–152. https://doi.org/10.1108/eb013296</w:t>
          </w:r>
        </w:p>
        <w:p w14:paraId="5E1113E4" w14:textId="77777777" w:rsidR="008D39C0" w:rsidRPr="00AE509E" w:rsidRDefault="008D39C0" w:rsidP="004A6FCC">
          <w:pPr>
            <w:autoSpaceDE w:val="0"/>
            <w:autoSpaceDN w:val="0"/>
            <w:spacing w:after="0" w:line="240" w:lineRule="auto"/>
            <w:ind w:left="284" w:hanging="710"/>
            <w:jc w:val="both"/>
            <w:divId w:val="1984658172"/>
            <w:rPr>
              <w:rFonts w:ascii="Segoe UI" w:eastAsia="Times New Roman" w:hAnsi="Segoe UI" w:cs="Segoe UI"/>
              <w:sz w:val="24"/>
              <w:szCs w:val="24"/>
            </w:rPr>
          </w:pPr>
          <w:r w:rsidRPr="00AE509E">
            <w:rPr>
              <w:rFonts w:ascii="Segoe UI" w:eastAsia="Times New Roman" w:hAnsi="Segoe UI" w:cs="Segoe UI"/>
              <w:sz w:val="24"/>
              <w:szCs w:val="24"/>
            </w:rPr>
            <w:t xml:space="preserve">Jung, I., &amp; Griber, Y. (2019). </w:t>
          </w:r>
          <w:r w:rsidRPr="00AE509E">
            <w:rPr>
              <w:rFonts w:ascii="Segoe UI" w:eastAsia="Times New Roman" w:hAnsi="Segoe UI" w:cs="Segoe UI"/>
              <w:i/>
              <w:iCs/>
              <w:sz w:val="24"/>
              <w:szCs w:val="24"/>
            </w:rPr>
            <w:t>Colour associations for the words feminine and masculine in nine different countries</w:t>
          </w:r>
          <w:r w:rsidRPr="00AE509E">
            <w:rPr>
              <w:rFonts w:ascii="Segoe UI" w:eastAsia="Times New Roman" w:hAnsi="Segoe UI" w:cs="Segoe UI"/>
              <w:sz w:val="24"/>
              <w:szCs w:val="24"/>
            </w:rPr>
            <w:t>.</w:t>
          </w:r>
        </w:p>
        <w:p w14:paraId="5034F3E9" w14:textId="77777777" w:rsidR="008D39C0" w:rsidRPr="00AE509E" w:rsidRDefault="008D39C0" w:rsidP="004A6FCC">
          <w:pPr>
            <w:autoSpaceDE w:val="0"/>
            <w:autoSpaceDN w:val="0"/>
            <w:spacing w:after="0" w:line="240" w:lineRule="auto"/>
            <w:ind w:left="284" w:hanging="710"/>
            <w:jc w:val="both"/>
            <w:divId w:val="1157067080"/>
            <w:rPr>
              <w:rFonts w:ascii="Segoe UI" w:eastAsia="Times New Roman" w:hAnsi="Segoe UI" w:cs="Segoe UI"/>
              <w:sz w:val="24"/>
              <w:szCs w:val="24"/>
            </w:rPr>
          </w:pPr>
          <w:r w:rsidRPr="00AE509E">
            <w:rPr>
              <w:rFonts w:ascii="Segoe UI" w:eastAsia="Times New Roman" w:hAnsi="Segoe UI" w:cs="Segoe UI"/>
              <w:sz w:val="24"/>
              <w:szCs w:val="24"/>
            </w:rPr>
            <w:t xml:space="preserve">Kemenparekraf. (2018). </w:t>
          </w:r>
          <w:r w:rsidRPr="00AE509E">
            <w:rPr>
              <w:rFonts w:ascii="Segoe UI" w:eastAsia="Times New Roman" w:hAnsi="Segoe UI" w:cs="Segoe UI"/>
              <w:i/>
              <w:iCs/>
              <w:sz w:val="24"/>
              <w:szCs w:val="24"/>
            </w:rPr>
            <w:t xml:space="preserve">Local Creative Economy Believed to be Globally Contributing to GDP of up to 1,100 </w:t>
          </w:r>
          <w:proofErr w:type="gramStart"/>
          <w:r w:rsidRPr="00AE509E">
            <w:rPr>
              <w:rFonts w:ascii="Segoe UI" w:eastAsia="Times New Roman" w:hAnsi="Segoe UI" w:cs="Segoe UI"/>
              <w:i/>
              <w:iCs/>
              <w:sz w:val="24"/>
              <w:szCs w:val="24"/>
            </w:rPr>
            <w:t>Trillion</w:t>
          </w:r>
          <w:proofErr w:type="gramEnd"/>
          <w:r w:rsidRPr="00AE509E">
            <w:rPr>
              <w:rFonts w:ascii="Segoe UI" w:eastAsia="Times New Roman" w:hAnsi="Segoe UI" w:cs="Segoe UI"/>
              <w:i/>
              <w:iCs/>
              <w:sz w:val="24"/>
              <w:szCs w:val="24"/>
            </w:rPr>
            <w:t xml:space="preserve"> (Ekonomi Kreatif Lokal Diyakini Mampu Mendunia Sumbang PDB hingga 1.100 Triliun</w:t>
          </w:r>
          <w:r w:rsidRPr="00AE509E">
            <w:rPr>
              <w:rFonts w:ascii="Segoe UI" w:eastAsia="Times New Roman" w:hAnsi="Segoe UI" w:cs="Segoe UI"/>
              <w:sz w:val="24"/>
              <w:szCs w:val="24"/>
            </w:rPr>
            <w:t>.</w:t>
          </w:r>
        </w:p>
        <w:p w14:paraId="1A7E0292" w14:textId="77777777" w:rsidR="008D39C0" w:rsidRPr="00AE509E" w:rsidRDefault="008D39C0" w:rsidP="004A6FCC">
          <w:pPr>
            <w:autoSpaceDE w:val="0"/>
            <w:autoSpaceDN w:val="0"/>
            <w:spacing w:after="0" w:line="240" w:lineRule="auto"/>
            <w:ind w:left="284" w:hanging="710"/>
            <w:jc w:val="both"/>
            <w:divId w:val="26876257"/>
            <w:rPr>
              <w:rFonts w:ascii="Segoe UI" w:eastAsia="Times New Roman" w:hAnsi="Segoe UI" w:cs="Segoe UI"/>
              <w:sz w:val="24"/>
              <w:szCs w:val="24"/>
            </w:rPr>
          </w:pPr>
          <w:r w:rsidRPr="00AE509E">
            <w:rPr>
              <w:rFonts w:ascii="Segoe UI" w:eastAsia="Times New Roman" w:hAnsi="Segoe UI" w:cs="Segoe UI"/>
              <w:sz w:val="24"/>
              <w:szCs w:val="24"/>
            </w:rPr>
            <w:t xml:space="preserve">Kishore, N., Paul, S., Grover, E., &amp; Maurya, S. (2013). Adaptation of Monumental Motifs for Textile Application. </w:t>
          </w:r>
          <w:r w:rsidRPr="00AE509E">
            <w:rPr>
              <w:rFonts w:ascii="Segoe UI" w:eastAsia="Times New Roman" w:hAnsi="Segoe UI" w:cs="Segoe UI"/>
              <w:i/>
              <w:iCs/>
              <w:sz w:val="24"/>
              <w:szCs w:val="24"/>
            </w:rPr>
            <w:t>Asian Journal of Home Science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8</w:t>
          </w:r>
          <w:r w:rsidRPr="00AE509E">
            <w:rPr>
              <w:rFonts w:ascii="Segoe UI" w:eastAsia="Times New Roman" w:hAnsi="Segoe UI" w:cs="Segoe UI"/>
              <w:sz w:val="24"/>
              <w:szCs w:val="24"/>
            </w:rPr>
            <w:t>(2), 726–730.</w:t>
          </w:r>
        </w:p>
        <w:p w14:paraId="6F35551B" w14:textId="77777777" w:rsidR="008D39C0" w:rsidRPr="00AE509E" w:rsidRDefault="008D39C0" w:rsidP="004A6FCC">
          <w:pPr>
            <w:autoSpaceDE w:val="0"/>
            <w:autoSpaceDN w:val="0"/>
            <w:spacing w:after="0" w:line="240" w:lineRule="auto"/>
            <w:ind w:left="284" w:hanging="710"/>
            <w:jc w:val="both"/>
            <w:divId w:val="632175478"/>
            <w:rPr>
              <w:rFonts w:ascii="Segoe UI" w:eastAsia="Times New Roman" w:hAnsi="Segoe UI" w:cs="Segoe UI"/>
              <w:sz w:val="24"/>
              <w:szCs w:val="24"/>
            </w:rPr>
          </w:pPr>
          <w:r w:rsidRPr="00AE509E">
            <w:rPr>
              <w:rFonts w:ascii="Segoe UI" w:eastAsia="Times New Roman" w:hAnsi="Segoe UI" w:cs="Segoe UI"/>
              <w:sz w:val="24"/>
              <w:szCs w:val="24"/>
            </w:rPr>
            <w:lastRenderedPageBreak/>
            <w:t xml:space="preserve">Krisnawati, E., Sunarni, N., Indrayani, L. M., Sofyan, A. N., &amp; Nur, T. (2019). Identity Exhibition in Batik Motifs of Ebeg and Pataruman. </w:t>
          </w:r>
          <w:r w:rsidRPr="00AE509E">
            <w:rPr>
              <w:rFonts w:ascii="Segoe UI" w:eastAsia="Times New Roman" w:hAnsi="Segoe UI" w:cs="Segoe UI"/>
              <w:i/>
              <w:iCs/>
              <w:sz w:val="24"/>
              <w:szCs w:val="24"/>
            </w:rPr>
            <w:t>SAGE Open</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April-June</w:t>
          </w:r>
          <w:r w:rsidRPr="00AE509E">
            <w:rPr>
              <w:rFonts w:ascii="Segoe UI" w:eastAsia="Times New Roman" w:hAnsi="Segoe UI" w:cs="Segoe UI"/>
              <w:sz w:val="24"/>
              <w:szCs w:val="24"/>
            </w:rPr>
            <w:t>, 1–7. https://doi.org/10.1177/2158244019846686</w:t>
          </w:r>
        </w:p>
        <w:p w14:paraId="6C0EE43E" w14:textId="77777777" w:rsidR="008D39C0" w:rsidRPr="00AE509E" w:rsidRDefault="008D39C0" w:rsidP="004A6FCC">
          <w:pPr>
            <w:autoSpaceDE w:val="0"/>
            <w:autoSpaceDN w:val="0"/>
            <w:spacing w:after="0" w:line="240" w:lineRule="auto"/>
            <w:ind w:left="284" w:hanging="710"/>
            <w:jc w:val="both"/>
            <w:divId w:val="961693634"/>
            <w:rPr>
              <w:rFonts w:ascii="Segoe UI" w:eastAsia="Times New Roman" w:hAnsi="Segoe UI" w:cs="Segoe UI"/>
              <w:sz w:val="24"/>
              <w:szCs w:val="24"/>
            </w:rPr>
          </w:pPr>
          <w:r w:rsidRPr="00AE509E">
            <w:rPr>
              <w:rFonts w:ascii="Segoe UI" w:eastAsia="Times New Roman" w:hAnsi="Segoe UI" w:cs="Segoe UI"/>
              <w:sz w:val="24"/>
              <w:szCs w:val="24"/>
            </w:rPr>
            <w:t xml:space="preserve">Miranti, P. K., &amp; Setiawan, A. (2020). PESAN GENDER PADA RELIEF-RELIEF CANDI SUKUH: FEMINISME MELALUI PENDEKATAN TUBUH DAN SEKS [GENDER MESSAGES IN THE RELIEFS OF CANDI SUKUH: FEMINISM BY APPROACHES OF BODY AND SEX]. </w:t>
          </w:r>
          <w:r w:rsidRPr="00AE509E">
            <w:rPr>
              <w:rFonts w:ascii="Segoe UI" w:eastAsia="Times New Roman" w:hAnsi="Segoe UI" w:cs="Segoe UI"/>
              <w:i/>
              <w:iCs/>
              <w:sz w:val="24"/>
              <w:szCs w:val="24"/>
            </w:rPr>
            <w:t>Naditira Widya</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14</w:t>
          </w:r>
          <w:r w:rsidRPr="00AE509E">
            <w:rPr>
              <w:rFonts w:ascii="Segoe UI" w:eastAsia="Times New Roman" w:hAnsi="Segoe UI" w:cs="Segoe UI"/>
              <w:sz w:val="24"/>
              <w:szCs w:val="24"/>
            </w:rPr>
            <w:t>(1), 19–34. https://doi.org/10.24832/nw.v14i1.409</w:t>
          </w:r>
        </w:p>
        <w:p w14:paraId="12570D0C" w14:textId="77777777" w:rsidR="008D39C0" w:rsidRPr="00AE509E" w:rsidRDefault="008D39C0" w:rsidP="004A6FCC">
          <w:pPr>
            <w:autoSpaceDE w:val="0"/>
            <w:autoSpaceDN w:val="0"/>
            <w:spacing w:after="0" w:line="240" w:lineRule="auto"/>
            <w:ind w:left="284" w:hanging="710"/>
            <w:jc w:val="both"/>
            <w:divId w:val="1833373255"/>
            <w:rPr>
              <w:rFonts w:ascii="Segoe UI" w:eastAsia="Times New Roman" w:hAnsi="Segoe UI" w:cs="Segoe UI"/>
              <w:sz w:val="24"/>
              <w:szCs w:val="24"/>
            </w:rPr>
          </w:pPr>
          <w:r w:rsidRPr="00AE509E">
            <w:rPr>
              <w:rFonts w:ascii="Segoe UI" w:eastAsia="Times New Roman" w:hAnsi="Segoe UI" w:cs="Segoe UI"/>
              <w:sz w:val="24"/>
              <w:szCs w:val="24"/>
            </w:rPr>
            <w:t xml:space="preserve">Monica, M., &amp; Luzar, L. C. (2011). Efek Warna dalam Dunia Desain dan Periklanan. </w:t>
          </w:r>
          <w:r w:rsidRPr="00AE509E">
            <w:rPr>
              <w:rFonts w:ascii="Segoe UI" w:eastAsia="Times New Roman" w:hAnsi="Segoe UI" w:cs="Segoe UI"/>
              <w:i/>
              <w:iCs/>
              <w:sz w:val="24"/>
              <w:szCs w:val="24"/>
            </w:rPr>
            <w:t>Humaniora</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w:t>
          </w:r>
          <w:r w:rsidRPr="00AE509E">
            <w:rPr>
              <w:rFonts w:ascii="Segoe UI" w:eastAsia="Times New Roman" w:hAnsi="Segoe UI" w:cs="Segoe UI"/>
              <w:sz w:val="24"/>
              <w:szCs w:val="24"/>
            </w:rPr>
            <w:t>(2), 1084. https://doi.org/10.21512/humaniora.v2i2.3158</w:t>
          </w:r>
        </w:p>
        <w:p w14:paraId="309C35D7" w14:textId="77777777" w:rsidR="008D39C0" w:rsidRPr="00AE509E" w:rsidRDefault="008D39C0" w:rsidP="004A6FCC">
          <w:pPr>
            <w:autoSpaceDE w:val="0"/>
            <w:autoSpaceDN w:val="0"/>
            <w:spacing w:after="0" w:line="240" w:lineRule="auto"/>
            <w:ind w:left="284" w:hanging="710"/>
            <w:jc w:val="both"/>
            <w:divId w:val="1121220842"/>
            <w:rPr>
              <w:rFonts w:ascii="Segoe UI" w:eastAsia="Times New Roman" w:hAnsi="Segoe UI" w:cs="Segoe UI"/>
              <w:sz w:val="24"/>
              <w:szCs w:val="24"/>
            </w:rPr>
          </w:pPr>
          <w:r w:rsidRPr="00AE509E">
            <w:rPr>
              <w:rFonts w:ascii="Segoe UI" w:eastAsia="Times New Roman" w:hAnsi="Segoe UI" w:cs="Segoe UI"/>
              <w:sz w:val="24"/>
              <w:szCs w:val="24"/>
            </w:rPr>
            <w:t xml:space="preserve">Mukaromah, M., &amp; Kumalasari, A. (2020). Identitas Bangunan Kota Lama sebagai Bagian Komunikasi Persuasif dalam Pariwisata. </w:t>
          </w:r>
          <w:r w:rsidRPr="00AE509E">
            <w:rPr>
              <w:rFonts w:ascii="Segoe UI" w:eastAsia="Times New Roman" w:hAnsi="Segoe UI" w:cs="Segoe UI"/>
              <w:i/>
              <w:iCs/>
              <w:sz w:val="24"/>
              <w:szCs w:val="24"/>
            </w:rPr>
            <w:t>Jurnal Adharupa</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6</w:t>
          </w:r>
          <w:r w:rsidRPr="00AE509E">
            <w:rPr>
              <w:rFonts w:ascii="Segoe UI" w:eastAsia="Times New Roman" w:hAnsi="Segoe UI" w:cs="Segoe UI"/>
              <w:sz w:val="24"/>
              <w:szCs w:val="24"/>
            </w:rPr>
            <w:t>(2), 17–23.</w:t>
          </w:r>
        </w:p>
        <w:p w14:paraId="73CA4096" w14:textId="77777777" w:rsidR="008D39C0" w:rsidRPr="00AE509E" w:rsidRDefault="008D39C0" w:rsidP="004A6FCC">
          <w:pPr>
            <w:autoSpaceDE w:val="0"/>
            <w:autoSpaceDN w:val="0"/>
            <w:spacing w:after="0" w:line="240" w:lineRule="auto"/>
            <w:ind w:left="284" w:hanging="710"/>
            <w:jc w:val="both"/>
            <w:divId w:val="1473446230"/>
            <w:rPr>
              <w:rFonts w:ascii="Segoe UI" w:eastAsia="Times New Roman" w:hAnsi="Segoe UI" w:cs="Segoe UI"/>
              <w:sz w:val="24"/>
              <w:szCs w:val="24"/>
            </w:rPr>
          </w:pPr>
          <w:r w:rsidRPr="00AE509E">
            <w:rPr>
              <w:rFonts w:ascii="Segoe UI" w:eastAsia="Times New Roman" w:hAnsi="Segoe UI" w:cs="Segoe UI"/>
              <w:sz w:val="24"/>
              <w:szCs w:val="24"/>
            </w:rPr>
            <w:t xml:space="preserve">Poom, S. (2020). Symbolic Resistance: Tradition in Batik Transitions Sustain Beauty, Cultural Heritage and Status in the Era of Modernity. </w:t>
          </w:r>
          <w:r w:rsidRPr="00AE509E">
            <w:rPr>
              <w:rFonts w:ascii="Segoe UI" w:eastAsia="Times New Roman" w:hAnsi="Segoe UI" w:cs="Segoe UI"/>
              <w:i/>
              <w:iCs/>
              <w:sz w:val="24"/>
              <w:szCs w:val="24"/>
            </w:rPr>
            <w:t>World Journal of Social Science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7</w:t>
          </w:r>
          <w:r w:rsidRPr="00AE509E">
            <w:rPr>
              <w:rFonts w:ascii="Segoe UI" w:eastAsia="Times New Roman" w:hAnsi="Segoe UI" w:cs="Segoe UI"/>
              <w:sz w:val="24"/>
              <w:szCs w:val="24"/>
            </w:rPr>
            <w:t>(2), 1–10.</w:t>
          </w:r>
        </w:p>
        <w:p w14:paraId="311C9F46" w14:textId="77777777" w:rsidR="008D39C0" w:rsidRPr="00AE509E" w:rsidRDefault="008D39C0" w:rsidP="004A6FCC">
          <w:pPr>
            <w:autoSpaceDE w:val="0"/>
            <w:autoSpaceDN w:val="0"/>
            <w:spacing w:after="0" w:line="240" w:lineRule="auto"/>
            <w:ind w:left="284" w:hanging="710"/>
            <w:jc w:val="both"/>
            <w:divId w:val="1415007544"/>
            <w:rPr>
              <w:rFonts w:ascii="Segoe UI" w:eastAsia="Times New Roman" w:hAnsi="Segoe UI" w:cs="Segoe UI"/>
              <w:sz w:val="24"/>
              <w:szCs w:val="24"/>
            </w:rPr>
          </w:pPr>
          <w:r w:rsidRPr="00AE509E">
            <w:rPr>
              <w:rFonts w:ascii="Segoe UI" w:eastAsia="Times New Roman" w:hAnsi="Segoe UI" w:cs="Segoe UI"/>
              <w:sz w:val="24"/>
              <w:szCs w:val="24"/>
            </w:rPr>
            <w:t xml:space="preserve">Poon, S. (2020). Symbolic Resistance: Tradition in Batik Transitions Sustain Beauty, Cultural Heritage and Status in the Era of Modernity. </w:t>
          </w:r>
          <w:r w:rsidRPr="00AE509E">
            <w:rPr>
              <w:rFonts w:ascii="Segoe UI" w:eastAsia="Times New Roman" w:hAnsi="Segoe UI" w:cs="Segoe UI"/>
              <w:i/>
              <w:iCs/>
              <w:sz w:val="24"/>
              <w:szCs w:val="24"/>
            </w:rPr>
            <w:t>World Journal of Social Science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7</w:t>
          </w:r>
          <w:r w:rsidRPr="00AE509E">
            <w:rPr>
              <w:rFonts w:ascii="Segoe UI" w:eastAsia="Times New Roman" w:hAnsi="Segoe UI" w:cs="Segoe UI"/>
              <w:sz w:val="24"/>
              <w:szCs w:val="24"/>
            </w:rPr>
            <w:t>, 1. https://doi.org/10.5430/wjss.v7n2p1</w:t>
          </w:r>
        </w:p>
        <w:p w14:paraId="3216FFBF" w14:textId="77777777" w:rsidR="008D39C0" w:rsidRPr="00AE509E" w:rsidRDefault="008D39C0" w:rsidP="004A6FCC">
          <w:pPr>
            <w:autoSpaceDE w:val="0"/>
            <w:autoSpaceDN w:val="0"/>
            <w:spacing w:after="0" w:line="240" w:lineRule="auto"/>
            <w:ind w:left="284" w:hanging="710"/>
            <w:jc w:val="both"/>
            <w:divId w:val="2093576691"/>
            <w:rPr>
              <w:rFonts w:ascii="Segoe UI" w:eastAsia="Times New Roman" w:hAnsi="Segoe UI" w:cs="Segoe UI"/>
              <w:sz w:val="24"/>
              <w:szCs w:val="24"/>
            </w:rPr>
          </w:pPr>
          <w:r w:rsidRPr="00AE509E">
            <w:rPr>
              <w:rFonts w:ascii="Segoe UI" w:eastAsia="Times New Roman" w:hAnsi="Segoe UI" w:cs="Segoe UI"/>
              <w:sz w:val="24"/>
              <w:szCs w:val="24"/>
            </w:rPr>
            <w:t xml:space="preserve">Rohidi, T. R. (2014). </w:t>
          </w:r>
          <w:r w:rsidRPr="00AE509E">
            <w:rPr>
              <w:rFonts w:ascii="Segoe UI" w:eastAsia="Times New Roman" w:hAnsi="Segoe UI" w:cs="Segoe UI"/>
              <w:i/>
              <w:iCs/>
              <w:sz w:val="24"/>
              <w:szCs w:val="24"/>
            </w:rPr>
            <w:t>Metodologi Penelitian Seni</w:t>
          </w:r>
          <w:r w:rsidRPr="00AE509E">
            <w:rPr>
              <w:rFonts w:ascii="Segoe UI" w:eastAsia="Times New Roman" w:hAnsi="Segoe UI" w:cs="Segoe UI"/>
              <w:sz w:val="24"/>
              <w:szCs w:val="24"/>
            </w:rPr>
            <w:t>. Cipta Prima Nusantara.</w:t>
          </w:r>
        </w:p>
        <w:p w14:paraId="375E0885" w14:textId="77777777" w:rsidR="008D39C0" w:rsidRPr="00AE509E" w:rsidRDefault="008D39C0" w:rsidP="004A6FCC">
          <w:pPr>
            <w:autoSpaceDE w:val="0"/>
            <w:autoSpaceDN w:val="0"/>
            <w:spacing w:after="0" w:line="240" w:lineRule="auto"/>
            <w:ind w:left="284" w:hanging="710"/>
            <w:jc w:val="both"/>
            <w:divId w:val="384717787"/>
            <w:rPr>
              <w:rFonts w:ascii="Segoe UI" w:eastAsia="Times New Roman" w:hAnsi="Segoe UI" w:cs="Segoe UI"/>
              <w:sz w:val="24"/>
              <w:szCs w:val="24"/>
            </w:rPr>
          </w:pPr>
          <w:r w:rsidRPr="00AE509E">
            <w:rPr>
              <w:rFonts w:ascii="Segoe UI" w:eastAsia="Times New Roman" w:hAnsi="Segoe UI" w:cs="Segoe UI"/>
              <w:sz w:val="24"/>
              <w:szCs w:val="24"/>
            </w:rPr>
            <w:t xml:space="preserve">Rudolf, G. S. (2012). </w:t>
          </w:r>
          <w:r w:rsidRPr="00AE509E">
            <w:rPr>
              <w:rFonts w:ascii="Segoe UI" w:eastAsia="Times New Roman" w:hAnsi="Segoe UI" w:cs="Segoe UI"/>
              <w:i/>
              <w:iCs/>
              <w:sz w:val="24"/>
              <w:szCs w:val="24"/>
            </w:rPr>
            <w:t>Batik From the Court of Java and Sumatra</w:t>
          </w:r>
          <w:r w:rsidRPr="00AE509E">
            <w:rPr>
              <w:rFonts w:ascii="Segoe UI" w:eastAsia="Times New Roman" w:hAnsi="Segoe UI" w:cs="Segoe UI"/>
              <w:sz w:val="24"/>
              <w:szCs w:val="24"/>
            </w:rPr>
            <w:t>. Titian Foundation.</w:t>
          </w:r>
        </w:p>
        <w:p w14:paraId="2D79B0C2" w14:textId="77777777" w:rsidR="008D39C0" w:rsidRPr="00AE509E" w:rsidRDefault="008D39C0" w:rsidP="004A6FCC">
          <w:pPr>
            <w:autoSpaceDE w:val="0"/>
            <w:autoSpaceDN w:val="0"/>
            <w:spacing w:after="0" w:line="240" w:lineRule="auto"/>
            <w:ind w:left="284" w:hanging="710"/>
            <w:jc w:val="both"/>
            <w:divId w:val="107236063"/>
            <w:rPr>
              <w:rFonts w:ascii="Segoe UI" w:eastAsia="Times New Roman" w:hAnsi="Segoe UI" w:cs="Segoe UI"/>
              <w:sz w:val="24"/>
              <w:szCs w:val="24"/>
            </w:rPr>
          </w:pPr>
          <w:r w:rsidRPr="00AE509E">
            <w:rPr>
              <w:rFonts w:ascii="Segoe UI" w:eastAsia="Times New Roman" w:hAnsi="Segoe UI" w:cs="Segoe UI"/>
              <w:sz w:val="24"/>
              <w:szCs w:val="24"/>
            </w:rPr>
            <w:t xml:space="preserve">Sadtiti, S. (2016). Gambang Semarang: Sebuah Identitas Budaya Semarang yang Termarginalkan. </w:t>
          </w:r>
          <w:r w:rsidRPr="00AE509E">
            <w:rPr>
              <w:rFonts w:ascii="Segoe UI" w:eastAsia="Times New Roman" w:hAnsi="Segoe UI" w:cs="Segoe UI"/>
              <w:i/>
              <w:iCs/>
              <w:sz w:val="24"/>
              <w:szCs w:val="24"/>
            </w:rPr>
            <w:t>Imajinasi Journal</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10</w:t>
          </w:r>
          <w:r w:rsidRPr="00AE509E">
            <w:rPr>
              <w:rFonts w:ascii="Segoe UI" w:eastAsia="Times New Roman" w:hAnsi="Segoe UI" w:cs="Segoe UI"/>
              <w:sz w:val="24"/>
              <w:szCs w:val="24"/>
            </w:rPr>
            <w:t>(2), 1–14.</w:t>
          </w:r>
        </w:p>
        <w:p w14:paraId="307EBF2B" w14:textId="77777777" w:rsidR="008D39C0" w:rsidRPr="00AE509E" w:rsidRDefault="008D39C0" w:rsidP="004A6FCC">
          <w:pPr>
            <w:autoSpaceDE w:val="0"/>
            <w:autoSpaceDN w:val="0"/>
            <w:spacing w:after="0" w:line="240" w:lineRule="auto"/>
            <w:ind w:left="284" w:hanging="710"/>
            <w:jc w:val="both"/>
            <w:divId w:val="1912426982"/>
            <w:rPr>
              <w:rFonts w:ascii="Segoe UI" w:eastAsia="Times New Roman" w:hAnsi="Segoe UI" w:cs="Segoe UI"/>
              <w:sz w:val="24"/>
              <w:szCs w:val="24"/>
            </w:rPr>
          </w:pPr>
          <w:r w:rsidRPr="00AE509E">
            <w:rPr>
              <w:rFonts w:ascii="Segoe UI" w:eastAsia="Times New Roman" w:hAnsi="Segoe UI" w:cs="Segoe UI"/>
              <w:sz w:val="24"/>
              <w:szCs w:val="24"/>
            </w:rPr>
            <w:t xml:space="preserve">Saito, M. (2016). Comparative (Cross-Cultural) Color Preference and Its Structure. In M. R. Luo (Ed.), </w:t>
          </w:r>
          <w:r w:rsidRPr="00AE509E">
            <w:rPr>
              <w:rFonts w:ascii="Segoe UI" w:eastAsia="Times New Roman" w:hAnsi="Segoe UI" w:cs="Segoe UI"/>
              <w:i/>
              <w:iCs/>
              <w:sz w:val="24"/>
              <w:szCs w:val="24"/>
            </w:rPr>
            <w:t>Encyclopedia of Color Science and Technology</w:t>
          </w:r>
          <w:r w:rsidRPr="00AE509E">
            <w:rPr>
              <w:rFonts w:ascii="Segoe UI" w:eastAsia="Times New Roman" w:hAnsi="Segoe UI" w:cs="Segoe UI"/>
              <w:sz w:val="24"/>
              <w:szCs w:val="24"/>
            </w:rPr>
            <w:t xml:space="preserve"> (pp. 514–520). Springer New York. https://doi.org/10.1007/978-1-4419-8071-7_73</w:t>
          </w:r>
        </w:p>
        <w:p w14:paraId="0978B369" w14:textId="77777777" w:rsidR="008D39C0" w:rsidRPr="00AE509E" w:rsidRDefault="008D39C0" w:rsidP="004A6FCC">
          <w:pPr>
            <w:autoSpaceDE w:val="0"/>
            <w:autoSpaceDN w:val="0"/>
            <w:spacing w:after="0" w:line="240" w:lineRule="auto"/>
            <w:ind w:left="284" w:hanging="710"/>
            <w:jc w:val="both"/>
            <w:divId w:val="2048874022"/>
            <w:rPr>
              <w:rFonts w:ascii="Segoe UI" w:eastAsia="Times New Roman" w:hAnsi="Segoe UI" w:cs="Segoe UI"/>
              <w:sz w:val="24"/>
              <w:szCs w:val="24"/>
            </w:rPr>
          </w:pPr>
          <w:r w:rsidRPr="00AE509E">
            <w:rPr>
              <w:rFonts w:ascii="Segoe UI" w:eastAsia="Times New Roman" w:hAnsi="Segoe UI" w:cs="Segoe UI"/>
              <w:sz w:val="24"/>
              <w:szCs w:val="24"/>
            </w:rPr>
            <w:t xml:space="preserve">Sobandi, B., &amp; Rohidi, T. R. (2021). THE USE OF CLOVE LEAVES </w:t>
          </w:r>
          <w:proofErr w:type="gramStart"/>
          <w:r w:rsidRPr="00AE509E">
            <w:rPr>
              <w:rFonts w:ascii="Segoe UI" w:eastAsia="Times New Roman" w:hAnsi="Segoe UI" w:cs="Segoe UI"/>
              <w:sz w:val="24"/>
              <w:szCs w:val="24"/>
            </w:rPr>
            <w:t>( Syzygium</w:t>
          </w:r>
          <w:proofErr w:type="gramEnd"/>
          <w:r w:rsidRPr="00AE509E">
            <w:rPr>
              <w:rFonts w:ascii="Segoe UI" w:eastAsia="Times New Roman" w:hAnsi="Segoe UI" w:cs="Segoe UI"/>
              <w:sz w:val="24"/>
              <w:szCs w:val="24"/>
            </w:rPr>
            <w:t xml:space="preserve"> aromaticum L .) AS NATURAL DYE FOR BATIK PRODUCTION IN KASUMEDANGAN BATIK </w:t>
          </w:r>
          <w:proofErr w:type="gramStart"/>
          <w:r w:rsidRPr="00AE509E">
            <w:rPr>
              <w:rFonts w:ascii="Segoe UI" w:eastAsia="Times New Roman" w:hAnsi="Segoe UI" w:cs="Segoe UI"/>
              <w:sz w:val="24"/>
              <w:szCs w:val="24"/>
            </w:rPr>
            <w:t>INDUSTRY ,</w:t>
          </w:r>
          <w:proofErr w:type="gramEnd"/>
          <w:r w:rsidRPr="00AE509E">
            <w:rPr>
              <w:rFonts w:ascii="Segoe UI" w:eastAsia="Times New Roman" w:hAnsi="Segoe UI" w:cs="Segoe UI"/>
              <w:sz w:val="24"/>
              <w:szCs w:val="24"/>
            </w:rPr>
            <w:t xml:space="preserve"> INDONESIA. </w:t>
          </w:r>
          <w:r w:rsidRPr="00AE509E">
            <w:rPr>
              <w:rFonts w:ascii="Segoe UI" w:eastAsia="Times New Roman" w:hAnsi="Segoe UI" w:cs="Segoe UI"/>
              <w:i/>
              <w:iCs/>
              <w:sz w:val="24"/>
              <w:szCs w:val="24"/>
            </w:rPr>
            <w:t>Vlákna a Textil (Fibres and Textiles)</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28</w:t>
          </w:r>
          <w:r w:rsidRPr="00AE509E">
            <w:rPr>
              <w:rFonts w:ascii="Segoe UI" w:eastAsia="Times New Roman" w:hAnsi="Segoe UI" w:cs="Segoe UI"/>
              <w:sz w:val="24"/>
              <w:szCs w:val="24"/>
            </w:rPr>
            <w:t>(1), 86–94.</w:t>
          </w:r>
        </w:p>
        <w:p w14:paraId="76876E00" w14:textId="77777777" w:rsidR="008D39C0" w:rsidRPr="00AE509E" w:rsidRDefault="008D39C0" w:rsidP="004A6FCC">
          <w:pPr>
            <w:autoSpaceDE w:val="0"/>
            <w:autoSpaceDN w:val="0"/>
            <w:spacing w:after="0" w:line="240" w:lineRule="auto"/>
            <w:ind w:left="284" w:hanging="710"/>
            <w:jc w:val="both"/>
            <w:divId w:val="412701506"/>
            <w:rPr>
              <w:rFonts w:ascii="Segoe UI" w:eastAsia="Times New Roman" w:hAnsi="Segoe UI" w:cs="Segoe UI"/>
              <w:sz w:val="24"/>
              <w:szCs w:val="24"/>
            </w:rPr>
          </w:pPr>
          <w:r w:rsidRPr="00AE509E">
            <w:rPr>
              <w:rFonts w:ascii="Segoe UI" w:eastAsia="Times New Roman" w:hAnsi="Segoe UI" w:cs="Segoe UI"/>
              <w:sz w:val="24"/>
              <w:szCs w:val="24"/>
            </w:rPr>
            <w:t xml:space="preserve">Sugiarto, E., Othman, A. N. bin, Triyanto, &amp; Febriani, M. (2020). REGIONAL ICON </w:t>
          </w:r>
          <w:proofErr w:type="gramStart"/>
          <w:r w:rsidRPr="00AE509E">
            <w:rPr>
              <w:rFonts w:ascii="Segoe UI" w:eastAsia="Times New Roman" w:hAnsi="Segoe UI" w:cs="Segoe UI"/>
              <w:sz w:val="24"/>
              <w:szCs w:val="24"/>
            </w:rPr>
            <w:t>MOTIFS :</w:t>
          </w:r>
          <w:proofErr w:type="gramEnd"/>
          <w:r w:rsidRPr="00AE509E">
            <w:rPr>
              <w:rFonts w:ascii="Segoe UI" w:eastAsia="Times New Roman" w:hAnsi="Segoe UI" w:cs="Segoe UI"/>
              <w:sz w:val="24"/>
              <w:szCs w:val="24"/>
            </w:rPr>
            <w:t xml:space="preserve"> RECENT TRENDS IN INDONESIA ’ S BATIK FABRIC DEVELOPMENT. </w:t>
          </w:r>
          <w:r w:rsidRPr="00AE509E">
            <w:rPr>
              <w:rFonts w:ascii="Segoe UI" w:eastAsia="Times New Roman" w:hAnsi="Segoe UI" w:cs="Segoe UI"/>
              <w:i/>
              <w:iCs/>
              <w:sz w:val="24"/>
              <w:szCs w:val="24"/>
            </w:rPr>
            <w:t>Vlakna a Textil (Fibres and Textiles)</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27</w:t>
          </w:r>
          <w:r w:rsidRPr="00AE509E">
            <w:rPr>
              <w:rFonts w:ascii="Segoe UI" w:eastAsia="Times New Roman" w:hAnsi="Segoe UI" w:cs="Segoe UI"/>
              <w:sz w:val="24"/>
              <w:szCs w:val="24"/>
            </w:rPr>
            <w:t>(1), 93–98. http://vat.ft.tul.cz/2020/1/VaT_2020_1_14.pdf</w:t>
          </w:r>
        </w:p>
        <w:p w14:paraId="4493F24E" w14:textId="77777777" w:rsidR="008D39C0" w:rsidRPr="00AE509E" w:rsidRDefault="008D39C0" w:rsidP="004A6FCC">
          <w:pPr>
            <w:autoSpaceDE w:val="0"/>
            <w:autoSpaceDN w:val="0"/>
            <w:spacing w:after="0" w:line="240" w:lineRule="auto"/>
            <w:ind w:left="284" w:hanging="710"/>
            <w:jc w:val="both"/>
            <w:divId w:val="459962732"/>
            <w:rPr>
              <w:rFonts w:ascii="Segoe UI" w:eastAsia="Times New Roman" w:hAnsi="Segoe UI" w:cs="Segoe UI"/>
              <w:sz w:val="24"/>
              <w:szCs w:val="24"/>
            </w:rPr>
          </w:pPr>
          <w:r w:rsidRPr="00AE509E">
            <w:rPr>
              <w:rFonts w:ascii="Segoe UI" w:eastAsia="Times New Roman" w:hAnsi="Segoe UI" w:cs="Segoe UI"/>
              <w:sz w:val="24"/>
              <w:szCs w:val="24"/>
            </w:rPr>
            <w:t xml:space="preserve">Sugiarto, E., Triyanto, Febriani, M., &amp; Nashiroh, P. K. (2021). WOMEN’S EXPRESSION IN CONTEMPORARY BATIK FABRIC IN INDONESIA. </w:t>
          </w:r>
          <w:r w:rsidRPr="00AE509E">
            <w:rPr>
              <w:rFonts w:ascii="Segoe UI" w:eastAsia="Times New Roman" w:hAnsi="Segoe UI" w:cs="Segoe UI"/>
              <w:i/>
              <w:iCs/>
              <w:sz w:val="24"/>
              <w:szCs w:val="24"/>
            </w:rPr>
            <w:t>Vlakna a Textile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28</w:t>
          </w:r>
          <w:r w:rsidRPr="00AE509E">
            <w:rPr>
              <w:rFonts w:ascii="Segoe UI" w:eastAsia="Times New Roman" w:hAnsi="Segoe UI" w:cs="Segoe UI"/>
              <w:sz w:val="24"/>
              <w:szCs w:val="24"/>
            </w:rPr>
            <w:t>(3), 94–99.</w:t>
          </w:r>
        </w:p>
        <w:p w14:paraId="7AC3815C" w14:textId="77777777" w:rsidR="008D39C0" w:rsidRPr="00AE509E" w:rsidRDefault="008D39C0" w:rsidP="004A6FCC">
          <w:pPr>
            <w:autoSpaceDE w:val="0"/>
            <w:autoSpaceDN w:val="0"/>
            <w:spacing w:after="0" w:line="240" w:lineRule="auto"/>
            <w:ind w:left="284" w:hanging="710"/>
            <w:jc w:val="both"/>
            <w:divId w:val="1623924076"/>
            <w:rPr>
              <w:rFonts w:ascii="Segoe UI" w:eastAsia="Times New Roman" w:hAnsi="Segoe UI" w:cs="Segoe UI"/>
              <w:sz w:val="24"/>
              <w:szCs w:val="24"/>
            </w:rPr>
          </w:pPr>
          <w:r w:rsidRPr="00AE509E">
            <w:rPr>
              <w:rFonts w:ascii="Segoe UI" w:eastAsia="Times New Roman" w:hAnsi="Segoe UI" w:cs="Segoe UI"/>
              <w:sz w:val="24"/>
              <w:szCs w:val="24"/>
            </w:rPr>
            <w:t xml:space="preserve">Sullivan, G. (2005). </w:t>
          </w:r>
          <w:r w:rsidRPr="00AE509E">
            <w:rPr>
              <w:rFonts w:ascii="Segoe UI" w:eastAsia="Times New Roman" w:hAnsi="Segoe UI" w:cs="Segoe UI"/>
              <w:i/>
              <w:iCs/>
              <w:sz w:val="24"/>
              <w:szCs w:val="24"/>
            </w:rPr>
            <w:t>Art Practice as Research: Inquiry in the Visual Arts</w:t>
          </w:r>
          <w:r w:rsidRPr="00AE509E">
            <w:rPr>
              <w:rFonts w:ascii="Segoe UI" w:eastAsia="Times New Roman" w:hAnsi="Segoe UI" w:cs="Segoe UI"/>
              <w:sz w:val="24"/>
              <w:szCs w:val="24"/>
            </w:rPr>
            <w:t>. Sage Pub.</w:t>
          </w:r>
        </w:p>
        <w:p w14:paraId="39469D42" w14:textId="77777777" w:rsidR="008D39C0" w:rsidRPr="00AE509E" w:rsidRDefault="008D39C0" w:rsidP="004A6FCC">
          <w:pPr>
            <w:autoSpaceDE w:val="0"/>
            <w:autoSpaceDN w:val="0"/>
            <w:spacing w:after="0" w:line="240" w:lineRule="auto"/>
            <w:ind w:left="284" w:hanging="710"/>
            <w:jc w:val="both"/>
            <w:divId w:val="1440833782"/>
            <w:rPr>
              <w:rFonts w:ascii="Segoe UI" w:eastAsia="Times New Roman" w:hAnsi="Segoe UI" w:cs="Segoe UI"/>
              <w:sz w:val="24"/>
              <w:szCs w:val="24"/>
            </w:rPr>
          </w:pPr>
          <w:r w:rsidRPr="00AE509E">
            <w:rPr>
              <w:rFonts w:ascii="Segoe UI" w:eastAsia="Times New Roman" w:hAnsi="Segoe UI" w:cs="Segoe UI"/>
              <w:sz w:val="24"/>
              <w:szCs w:val="24"/>
            </w:rPr>
            <w:t xml:space="preserve">Sumardjo, J. (2006). </w:t>
          </w:r>
          <w:r w:rsidRPr="00AE509E">
            <w:rPr>
              <w:rFonts w:ascii="Segoe UI" w:eastAsia="Times New Roman" w:hAnsi="Segoe UI" w:cs="Segoe UI"/>
              <w:i/>
              <w:iCs/>
              <w:sz w:val="24"/>
              <w:szCs w:val="24"/>
            </w:rPr>
            <w:t>Estetika Paradoks</w:t>
          </w:r>
          <w:r w:rsidRPr="00AE509E">
            <w:rPr>
              <w:rFonts w:ascii="Segoe UI" w:eastAsia="Times New Roman" w:hAnsi="Segoe UI" w:cs="Segoe UI"/>
              <w:sz w:val="24"/>
              <w:szCs w:val="24"/>
            </w:rPr>
            <w:t>. Sunan Ambu Press.</w:t>
          </w:r>
        </w:p>
        <w:p w14:paraId="650BCA1C" w14:textId="77777777" w:rsidR="008D39C0" w:rsidRPr="00AE509E" w:rsidRDefault="008D39C0" w:rsidP="004A6FCC">
          <w:pPr>
            <w:autoSpaceDE w:val="0"/>
            <w:autoSpaceDN w:val="0"/>
            <w:spacing w:after="0" w:line="240" w:lineRule="auto"/>
            <w:ind w:left="284" w:hanging="710"/>
            <w:jc w:val="both"/>
            <w:divId w:val="1576403652"/>
            <w:rPr>
              <w:rFonts w:ascii="Segoe UI" w:eastAsia="Times New Roman" w:hAnsi="Segoe UI" w:cs="Segoe UI"/>
              <w:sz w:val="24"/>
              <w:szCs w:val="24"/>
            </w:rPr>
          </w:pPr>
          <w:r w:rsidRPr="00AE509E">
            <w:rPr>
              <w:rFonts w:ascii="Segoe UI" w:eastAsia="Times New Roman" w:hAnsi="Segoe UI" w:cs="Segoe UI"/>
              <w:sz w:val="24"/>
              <w:szCs w:val="24"/>
            </w:rPr>
            <w:t xml:space="preserve">Syakir, S. (2019). Semarang Batik as an Artistic Representation of Coastal and Egalitarian Communities. </w:t>
          </w:r>
          <w:r w:rsidRPr="00AE509E">
            <w:rPr>
              <w:rFonts w:ascii="Segoe UI" w:eastAsia="Times New Roman" w:hAnsi="Segoe UI" w:cs="Segoe UI"/>
              <w:i/>
              <w:iCs/>
              <w:sz w:val="24"/>
              <w:szCs w:val="24"/>
            </w:rPr>
            <w:t>Proceedings of the 2nd International Conference on Arts and Culture (ICONARC 2018)</w:t>
          </w:r>
          <w:r w:rsidRPr="00AE509E">
            <w:rPr>
              <w:rFonts w:ascii="Segoe UI" w:eastAsia="Times New Roman" w:hAnsi="Segoe UI" w:cs="Segoe UI"/>
              <w:sz w:val="24"/>
              <w:szCs w:val="24"/>
            </w:rPr>
            <w:t>, 207–210. https://www.atlantis-press.com/article/125911198</w:t>
          </w:r>
        </w:p>
        <w:p w14:paraId="10558BE9" w14:textId="77777777" w:rsidR="008D39C0" w:rsidRPr="00AE509E" w:rsidRDefault="008D39C0" w:rsidP="004A6FCC">
          <w:pPr>
            <w:autoSpaceDE w:val="0"/>
            <w:autoSpaceDN w:val="0"/>
            <w:spacing w:after="0" w:line="240" w:lineRule="auto"/>
            <w:ind w:left="284" w:hanging="710"/>
            <w:jc w:val="both"/>
            <w:divId w:val="786855372"/>
            <w:rPr>
              <w:rFonts w:ascii="Segoe UI" w:eastAsia="Times New Roman" w:hAnsi="Segoe UI" w:cs="Segoe UI"/>
              <w:sz w:val="24"/>
              <w:szCs w:val="24"/>
            </w:rPr>
          </w:pPr>
          <w:r w:rsidRPr="00AE509E">
            <w:rPr>
              <w:rFonts w:ascii="Segoe UI" w:eastAsia="Times New Roman" w:hAnsi="Segoe UI" w:cs="Segoe UI"/>
              <w:sz w:val="24"/>
              <w:szCs w:val="24"/>
            </w:rPr>
            <w:t xml:space="preserve">Syamwil, R., Sugiarto, E., Rohidi, T. R., &amp; Nurrohmah, S. (2019). Weeds as a source of development idea on batik motive. </w:t>
          </w:r>
          <w:r w:rsidRPr="00AE509E">
            <w:rPr>
              <w:rFonts w:ascii="Segoe UI" w:eastAsia="Times New Roman" w:hAnsi="Segoe UI" w:cs="Segoe UI"/>
              <w:i/>
              <w:iCs/>
              <w:sz w:val="24"/>
              <w:szCs w:val="24"/>
            </w:rPr>
            <w:t>Vlakna a Textil</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26</w:t>
          </w:r>
          <w:r w:rsidRPr="00AE509E">
            <w:rPr>
              <w:rFonts w:ascii="Segoe UI" w:eastAsia="Times New Roman" w:hAnsi="Segoe UI" w:cs="Segoe UI"/>
              <w:sz w:val="24"/>
              <w:szCs w:val="24"/>
            </w:rPr>
            <w:t>(2), 71–75.</w:t>
          </w:r>
        </w:p>
        <w:p w14:paraId="3CE52729" w14:textId="77777777" w:rsidR="008D39C0" w:rsidRPr="00AE509E" w:rsidRDefault="008D39C0" w:rsidP="004A6FCC">
          <w:pPr>
            <w:autoSpaceDE w:val="0"/>
            <w:autoSpaceDN w:val="0"/>
            <w:spacing w:after="0" w:line="240" w:lineRule="auto"/>
            <w:ind w:left="284" w:hanging="710"/>
            <w:jc w:val="both"/>
            <w:divId w:val="802889652"/>
            <w:rPr>
              <w:rFonts w:ascii="Segoe UI" w:eastAsia="Times New Roman" w:hAnsi="Segoe UI" w:cs="Segoe UI"/>
              <w:sz w:val="24"/>
              <w:szCs w:val="24"/>
            </w:rPr>
          </w:pPr>
          <w:r w:rsidRPr="00AE509E">
            <w:rPr>
              <w:rFonts w:ascii="Segoe UI" w:eastAsia="Times New Roman" w:hAnsi="Segoe UI" w:cs="Segoe UI"/>
              <w:sz w:val="24"/>
              <w:szCs w:val="24"/>
            </w:rPr>
            <w:t xml:space="preserve">Triyanto, Mujiyono, &amp; Sugiarto, E. (2020). Values of the Authority of Local Art Coaches as a Source of Learning for Multicultural Education. </w:t>
          </w:r>
          <w:r w:rsidRPr="00AE509E">
            <w:rPr>
              <w:rFonts w:ascii="Segoe UI" w:eastAsia="Times New Roman" w:hAnsi="Segoe UI" w:cs="Segoe UI"/>
              <w:i/>
              <w:iCs/>
              <w:sz w:val="24"/>
              <w:szCs w:val="24"/>
            </w:rPr>
            <w:t>International Journal of Innovation, Creativity and Change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11</w:t>
          </w:r>
          <w:r w:rsidRPr="00AE509E">
            <w:rPr>
              <w:rFonts w:ascii="Segoe UI" w:eastAsia="Times New Roman" w:hAnsi="Segoe UI" w:cs="Segoe UI"/>
              <w:sz w:val="24"/>
              <w:szCs w:val="24"/>
            </w:rPr>
            <w:t>(4), 463–480.</w:t>
          </w:r>
        </w:p>
        <w:p w14:paraId="3E1C2E9B" w14:textId="77777777" w:rsidR="008D39C0" w:rsidRPr="00AE509E" w:rsidRDefault="008D39C0" w:rsidP="004A6FCC">
          <w:pPr>
            <w:autoSpaceDE w:val="0"/>
            <w:autoSpaceDN w:val="0"/>
            <w:spacing w:after="0" w:line="240" w:lineRule="auto"/>
            <w:ind w:left="284" w:hanging="710"/>
            <w:jc w:val="both"/>
            <w:divId w:val="1201363899"/>
            <w:rPr>
              <w:rFonts w:ascii="Segoe UI" w:eastAsia="Times New Roman" w:hAnsi="Segoe UI" w:cs="Segoe UI"/>
              <w:sz w:val="24"/>
              <w:szCs w:val="24"/>
            </w:rPr>
          </w:pPr>
          <w:r w:rsidRPr="00AE509E">
            <w:rPr>
              <w:rFonts w:ascii="Segoe UI" w:eastAsia="Times New Roman" w:hAnsi="Segoe UI" w:cs="Segoe UI"/>
              <w:sz w:val="24"/>
              <w:szCs w:val="24"/>
            </w:rPr>
            <w:lastRenderedPageBreak/>
            <w:t xml:space="preserve">Utama, N. J., &amp; Lusianto, J. F. (2019). </w:t>
          </w:r>
          <w:r w:rsidRPr="00AE509E">
            <w:rPr>
              <w:rFonts w:ascii="Segoe UI" w:eastAsia="Times New Roman" w:hAnsi="Segoe UI" w:cs="Segoe UI"/>
              <w:i/>
              <w:iCs/>
              <w:sz w:val="24"/>
              <w:szCs w:val="24"/>
            </w:rPr>
            <w:t>Jejak Historis dan Peranan Sungai di Kota Semarang pada Awal Abad 20</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8</w:t>
          </w:r>
          <w:r w:rsidRPr="00AE509E">
            <w:rPr>
              <w:rFonts w:ascii="Segoe UI" w:eastAsia="Times New Roman" w:hAnsi="Segoe UI" w:cs="Segoe UI"/>
              <w:sz w:val="24"/>
              <w:szCs w:val="24"/>
            </w:rPr>
            <w:t>(2), 135–145.</w:t>
          </w:r>
        </w:p>
        <w:p w14:paraId="5A34BA90" w14:textId="77777777" w:rsidR="008D39C0" w:rsidRPr="00AE509E" w:rsidRDefault="008D39C0" w:rsidP="004A6FCC">
          <w:pPr>
            <w:autoSpaceDE w:val="0"/>
            <w:autoSpaceDN w:val="0"/>
            <w:spacing w:after="0" w:line="240" w:lineRule="auto"/>
            <w:ind w:left="284" w:hanging="710"/>
            <w:jc w:val="both"/>
            <w:divId w:val="645277394"/>
            <w:rPr>
              <w:rFonts w:ascii="Segoe UI" w:eastAsia="Times New Roman" w:hAnsi="Segoe UI" w:cs="Segoe UI"/>
              <w:sz w:val="24"/>
              <w:szCs w:val="24"/>
            </w:rPr>
          </w:pPr>
          <w:r w:rsidRPr="00AE509E">
            <w:rPr>
              <w:rFonts w:ascii="Segoe UI" w:eastAsia="Times New Roman" w:hAnsi="Segoe UI" w:cs="Segoe UI"/>
              <w:sz w:val="24"/>
              <w:szCs w:val="24"/>
            </w:rPr>
            <w:t xml:space="preserve">Wibawanto, W. (2022). </w:t>
          </w:r>
          <w:r w:rsidRPr="00AE509E">
            <w:rPr>
              <w:rFonts w:ascii="Segoe UI" w:eastAsia="Times New Roman" w:hAnsi="Segoe UI" w:cs="Segoe UI"/>
              <w:i/>
              <w:iCs/>
              <w:sz w:val="24"/>
              <w:szCs w:val="24"/>
            </w:rPr>
            <w:t>Functionalization of D-Batik Technology in Digital Motif Creation</w:t>
          </w:r>
          <w:r w:rsidRPr="00AE509E">
            <w:rPr>
              <w:rFonts w:ascii="Segoe UI" w:eastAsia="Times New Roman" w:hAnsi="Segoe UI" w:cs="Segoe UI"/>
              <w:sz w:val="24"/>
              <w:szCs w:val="24"/>
            </w:rPr>
            <w:t>. Universitas Negeri Semarang.</w:t>
          </w:r>
        </w:p>
        <w:p w14:paraId="33E60061" w14:textId="77777777" w:rsidR="008D39C0" w:rsidRPr="00AE509E" w:rsidRDefault="008D39C0" w:rsidP="004A6FCC">
          <w:pPr>
            <w:autoSpaceDE w:val="0"/>
            <w:autoSpaceDN w:val="0"/>
            <w:spacing w:after="0" w:line="240" w:lineRule="auto"/>
            <w:ind w:left="284" w:hanging="710"/>
            <w:jc w:val="both"/>
            <w:divId w:val="1822228965"/>
            <w:rPr>
              <w:rFonts w:ascii="Segoe UI" w:eastAsia="Times New Roman" w:hAnsi="Segoe UI" w:cs="Segoe UI"/>
              <w:sz w:val="24"/>
              <w:szCs w:val="24"/>
            </w:rPr>
          </w:pPr>
          <w:r w:rsidRPr="00AE509E">
            <w:rPr>
              <w:rFonts w:ascii="Segoe UI" w:eastAsia="Times New Roman" w:hAnsi="Segoe UI" w:cs="Segoe UI"/>
              <w:sz w:val="24"/>
              <w:szCs w:val="24"/>
            </w:rPr>
            <w:t xml:space="preserve">Wicaksono, H., Putri, N. A., &amp; Fatimah, N. (2017). Construction of Sexual Identity and Expression of Semarang Adolescents in the Global Economy: A City Ethnographic Adolescent Approach. </w:t>
          </w:r>
          <w:r w:rsidRPr="00AE509E">
            <w:rPr>
              <w:rFonts w:ascii="Segoe UI" w:eastAsia="Times New Roman" w:hAnsi="Segoe UI" w:cs="Segoe UI"/>
              <w:i/>
              <w:iCs/>
              <w:sz w:val="24"/>
              <w:szCs w:val="24"/>
            </w:rPr>
            <w:t>KOMUNITAS: International Journal of Indonesian Society and Culture</w:t>
          </w:r>
          <w:r w:rsidRPr="00AE509E">
            <w:rPr>
              <w:rFonts w:ascii="Segoe UI" w:eastAsia="Times New Roman" w:hAnsi="Segoe UI" w:cs="Segoe UI"/>
              <w:sz w:val="24"/>
              <w:szCs w:val="24"/>
            </w:rPr>
            <w:t xml:space="preserve">, </w:t>
          </w:r>
          <w:r w:rsidRPr="00AE509E">
            <w:rPr>
              <w:rFonts w:ascii="Segoe UI" w:eastAsia="Times New Roman" w:hAnsi="Segoe UI" w:cs="Segoe UI"/>
              <w:i/>
              <w:iCs/>
              <w:sz w:val="24"/>
              <w:szCs w:val="24"/>
            </w:rPr>
            <w:t>9</w:t>
          </w:r>
          <w:r w:rsidRPr="00AE509E">
            <w:rPr>
              <w:rFonts w:ascii="Segoe UI" w:eastAsia="Times New Roman" w:hAnsi="Segoe UI" w:cs="Segoe UI"/>
              <w:sz w:val="24"/>
              <w:szCs w:val="24"/>
            </w:rPr>
            <w:t>(1), 48–60. https://doi.org/10.15294/komunitas.v9i1.8188</w:t>
          </w:r>
        </w:p>
        <w:p w14:paraId="761F1406" w14:textId="19A94974" w:rsidR="00DF016C" w:rsidRPr="00AE509E" w:rsidRDefault="008D39C0" w:rsidP="00DF016C">
          <w:pPr>
            <w:pStyle w:val="Heading1"/>
            <w:tabs>
              <w:tab w:val="left" w:pos="557"/>
              <w:tab w:val="left" w:pos="558"/>
            </w:tabs>
            <w:rPr>
              <w:rFonts w:ascii="Segoe UI" w:hAnsi="Segoe UI" w:cs="Segoe UI"/>
              <w:color w:val="000000" w:themeColor="text1"/>
            </w:rPr>
          </w:pPr>
          <w:r w:rsidRPr="00AE509E">
            <w:rPr>
              <w:rFonts w:ascii="Segoe UI" w:hAnsi="Segoe UI" w:cs="Segoe UI"/>
            </w:rPr>
            <w:t> </w:t>
          </w:r>
        </w:p>
      </w:sdtContent>
    </w:sdt>
    <w:p w14:paraId="21502CEF" w14:textId="77777777" w:rsidR="00DF016C" w:rsidRPr="00AE509E" w:rsidRDefault="00DF016C" w:rsidP="00DF016C">
      <w:pPr>
        <w:pStyle w:val="Heading1"/>
        <w:tabs>
          <w:tab w:val="left" w:pos="557"/>
          <w:tab w:val="left" w:pos="558"/>
        </w:tabs>
        <w:rPr>
          <w:rFonts w:ascii="Segoe UI" w:hAnsi="Segoe UI" w:cs="Segoe UI"/>
          <w:color w:val="000000" w:themeColor="text1"/>
        </w:rPr>
      </w:pPr>
    </w:p>
    <w:p w14:paraId="1BD87EF4" w14:textId="77777777" w:rsidR="00DF016C" w:rsidRPr="00AE509E" w:rsidRDefault="00DF016C" w:rsidP="00DF016C">
      <w:pPr>
        <w:pStyle w:val="Heading1"/>
        <w:tabs>
          <w:tab w:val="left" w:pos="557"/>
          <w:tab w:val="left" w:pos="558"/>
        </w:tabs>
        <w:rPr>
          <w:rFonts w:ascii="Segoe UI" w:hAnsi="Segoe UI" w:cs="Segoe UI"/>
          <w:color w:val="000000" w:themeColor="text1"/>
        </w:rPr>
      </w:pPr>
    </w:p>
    <w:p w14:paraId="7FA30E30" w14:textId="77777777" w:rsidR="00DF016C" w:rsidRPr="00AE509E" w:rsidRDefault="00DF016C" w:rsidP="007C0109">
      <w:pPr>
        <w:pStyle w:val="5-SJOMText"/>
        <w:spacing w:after="0" w:line="276" w:lineRule="auto"/>
        <w:rPr>
          <w:rFonts w:ascii="Segoe UI" w:hAnsi="Segoe UI" w:cs="Segoe UI"/>
        </w:rPr>
      </w:pPr>
    </w:p>
    <w:sectPr w:rsidR="00DF016C" w:rsidRPr="00AE509E" w:rsidSect="00793851">
      <w:headerReference w:type="default" r:id="rId30"/>
      <w:footerReference w:type="default" r:id="rId31"/>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3FD28" w14:textId="77777777" w:rsidR="00C563C9" w:rsidRDefault="00C563C9" w:rsidP="0040338C">
      <w:pPr>
        <w:spacing w:after="0" w:line="240" w:lineRule="auto"/>
      </w:pPr>
      <w:r>
        <w:separator/>
      </w:r>
    </w:p>
  </w:endnote>
  <w:endnote w:type="continuationSeparator" w:id="0">
    <w:p w14:paraId="16CF02D6" w14:textId="77777777" w:rsidR="00C563C9" w:rsidRDefault="00C563C9"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embedRegular r:id="rId1" w:fontKey="{CF771CB3-A370-48CA-A5D1-463EA46DB475}"/>
    <w:embedBold r:id="rId2" w:fontKey="{0AA29388-3209-48E1-9C0B-CEDF37767C4A}"/>
    <w:embedItalic r:id="rId3" w:fontKey="{DD4D8766-81E6-4121-836B-12F8AC8F3604}"/>
    <w:embedBoldItalic r:id="rId4" w:fontKey="{07154F56-A320-43C6-AF1E-4F7CBB11F78E}"/>
  </w:font>
  <w:font w:name="DejaVuSerif-BoldItalic">
    <w:altName w:val="MS Mincho"/>
    <w:charset w:val="80"/>
    <w:family w:val="auto"/>
    <w:pitch w:val="default"/>
    <w:sig w:usb0="00000000" w:usb1="08070000" w:usb2="00000010" w:usb3="00000000" w:csb0="00020000" w:csb1="00000000"/>
  </w:font>
  <w:font w:name="DejaVuSerif">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2FCC" w14:textId="764057C5" w:rsidR="00E03BD1" w:rsidRPr="00793851" w:rsidRDefault="00793851">
    <w:pPr>
      <w:rPr>
        <w:rFonts w:ascii="Segoe UI" w:hAnsi="Segoe UI" w:cs="Segoe UI"/>
      </w:rPr>
    </w:pPr>
    <w:r w:rsidRPr="00793851">
      <w:rPr>
        <w:rFonts w:ascii="Segoe UI" w:hAnsi="Segoe UI" w:cs="Segoe UI"/>
      </w:rPr>
      <w:t>Royallite Global Journals</w:t>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00A83FFB">
      <w:rPr>
        <w:rFonts w:ascii="Segoe UI" w:hAnsi="Segoe UI" w:cs="Segoe UI"/>
      </w:rPr>
      <w:t xml:space="preserve">         </w:t>
    </w:r>
    <w:r w:rsidRPr="00793851">
      <w:rPr>
        <w:rFonts w:ascii="Segoe UI" w:hAnsi="Segoe UI" w:cs="Segoe UI"/>
      </w:rPr>
      <w:t>Volume xx, No 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E21B4" w14:textId="77777777" w:rsidR="00C563C9" w:rsidRDefault="00C563C9" w:rsidP="0040338C">
      <w:pPr>
        <w:spacing w:after="0" w:line="240" w:lineRule="auto"/>
      </w:pPr>
      <w:r>
        <w:separator/>
      </w:r>
    </w:p>
  </w:footnote>
  <w:footnote w:type="continuationSeparator" w:id="0">
    <w:p w14:paraId="393980B8" w14:textId="77777777" w:rsidR="00C563C9" w:rsidRDefault="00C563C9" w:rsidP="0040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7B8D" w14:textId="6A9BF5DF" w:rsidR="00E03BD1" w:rsidRPr="00AD2A1C" w:rsidRDefault="00793851" w:rsidP="005963AC">
    <w:pPr>
      <w:autoSpaceDE w:val="0"/>
      <w:autoSpaceDN w:val="0"/>
      <w:adjustRightInd w:val="0"/>
      <w:spacing w:after="0" w:line="240" w:lineRule="auto"/>
      <w:rPr>
        <w:rFonts w:ascii="Segoe UI" w:eastAsia="DejaVuSerif-BoldItalic" w:hAnsi="Segoe UI" w:cs="Segoe UI"/>
        <w:b/>
        <w:bCs/>
      </w:rPr>
    </w:pPr>
    <w:r>
      <w:rPr>
        <w:rFonts w:ascii="Segoe UI" w:hAnsi="Segoe UI" w:cs="Segoe UI"/>
        <w:noProof/>
      </w:rPr>
      <mc:AlternateContent>
        <mc:Choice Requires="wps">
          <w:drawing>
            <wp:anchor distT="0" distB="0" distL="114300" distR="114300" simplePos="0" relativeHeight="251659776" behindDoc="0" locked="0" layoutInCell="1" allowOverlap="1" wp14:anchorId="4AF8C117" wp14:editId="68B6475E">
              <wp:simplePos x="0" y="0"/>
              <wp:positionH relativeFrom="column">
                <wp:posOffset>4817745</wp:posOffset>
              </wp:positionH>
              <wp:positionV relativeFrom="paragraph">
                <wp:posOffset>-264795</wp:posOffset>
              </wp:positionV>
              <wp:extent cx="1638300" cy="8572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638300" cy="857250"/>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68A98" w14:textId="77777777" w:rsidR="00793851" w:rsidRPr="00793851" w:rsidRDefault="0079385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93851" w:rsidRPr="00793851" w:rsidRDefault="0079385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8C117" id="Rectangle 7" o:spid="_x0000_s1026" style="position:absolute;margin-left:379.35pt;margin-top:-20.85pt;width:129pt;height:67.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" fillcolor="#c00000" strokecolor="#c00000" strokeweight="1pt">
              <v:textbox>
                <w:txbxContent>
                  <w:p w14:paraId="6F468A98" w14:textId="77777777" w:rsidR="00793851" w:rsidRPr="00793851" w:rsidRDefault="0079385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93851" w:rsidRPr="00793851" w:rsidRDefault="0079385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v:textbox>
            </v:rect>
          </w:pict>
        </mc:Fallback>
      </mc:AlternateContent>
    </w:r>
    <w:r w:rsidR="00E03BD1" w:rsidRPr="00AD2A1C">
      <w:rPr>
        <w:rFonts w:ascii="Segoe UI" w:eastAsia="DejaVuSerif-BoldItalic" w:hAnsi="Segoe UI" w:cs="Segoe UI"/>
        <w:b/>
        <w:bCs/>
      </w:rPr>
      <w:t>Royallite Global Journals</w:t>
    </w:r>
  </w:p>
  <w:p w14:paraId="518F7B75" w14:textId="37CCF0B9" w:rsidR="00E03BD1" w:rsidRPr="00AD2A1C" w:rsidRDefault="00E03BD1" w:rsidP="005963AC">
    <w:pPr>
      <w:autoSpaceDE w:val="0"/>
      <w:autoSpaceDN w:val="0"/>
      <w:adjustRightInd w:val="0"/>
      <w:spacing w:after="0" w:line="240" w:lineRule="auto"/>
      <w:rPr>
        <w:rFonts w:ascii="Segoe UI" w:eastAsia="DejaVuSerif" w:hAnsi="Segoe UI" w:cs="Segoe UI"/>
        <w:sz w:val="18"/>
        <w:szCs w:val="18"/>
      </w:rPr>
    </w:pPr>
    <w:r w:rsidRPr="00AD2A1C">
      <w:rPr>
        <w:rFonts w:ascii="Segoe UI" w:eastAsia="DejaVuSerif" w:hAnsi="Segoe UI" w:cs="Segoe UI"/>
        <w:sz w:val="18"/>
        <w:szCs w:val="18"/>
      </w:rPr>
      <w:t xml:space="preserve">Vol X No X (2020): </w:t>
    </w:r>
    <w:hyperlink r:id="rId1" w:history="1">
      <w:r w:rsidRPr="00AD2A1C">
        <w:rPr>
          <w:rStyle w:val="Hyperlink"/>
          <w:rFonts w:ascii="Segoe UI" w:eastAsia="DejaVuSerif" w:hAnsi="Segoe UI" w:cs="Segoe UI"/>
          <w:sz w:val="18"/>
          <w:szCs w:val="18"/>
        </w:rPr>
        <w:t>https://royalliteglobal.com</w:t>
      </w:r>
    </w:hyperlink>
    <w:r w:rsidRPr="00AD2A1C">
      <w:rPr>
        <w:rFonts w:ascii="Segoe UI" w:eastAsia="DejaVuSerif" w:hAnsi="Segoe UI" w:cs="Segoe UI"/>
        <w:sz w:val="18"/>
        <w:szCs w:val="18"/>
      </w:rPr>
      <w:t xml:space="preserve"> </w:t>
    </w:r>
  </w:p>
  <w:p w14:paraId="088009EE" w14:textId="3FCF44CF" w:rsidR="00E03BD1" w:rsidRPr="00AD2A1C" w:rsidRDefault="00E03BD1" w:rsidP="005963AC">
    <w:pPr>
      <w:tabs>
        <w:tab w:val="center" w:pos="990"/>
        <w:tab w:val="right" w:pos="1440"/>
      </w:tabs>
      <w:rPr>
        <w:rFonts w:ascii="Segoe UI" w:hAnsi="Segoe UI" w:cs="Segoe UI"/>
      </w:rPr>
    </w:pPr>
    <w:r w:rsidRPr="00AD2A1C">
      <w:rPr>
        <w:rFonts w:ascii="Segoe UI" w:hAnsi="Segoe UI" w:cs="Segoe UI"/>
        <w:noProof/>
      </w:rPr>
      <mc:AlternateContent>
        <mc:Choice Requires="wps">
          <w:drawing>
            <wp:anchor distT="0" distB="0" distL="114300" distR="114300" simplePos="0" relativeHeight="251657728" behindDoc="0" locked="0" layoutInCell="1" allowOverlap="1" wp14:anchorId="65447B0D" wp14:editId="79807F25">
              <wp:simplePos x="0" y="0"/>
              <wp:positionH relativeFrom="column">
                <wp:posOffset>-1905</wp:posOffset>
              </wp:positionH>
              <wp:positionV relativeFrom="paragraph">
                <wp:posOffset>255905</wp:posOffset>
              </wp:positionV>
              <wp:extent cx="6443980" cy="0"/>
              <wp:effectExtent l="0" t="0" r="0" b="0"/>
              <wp:wrapNone/>
              <wp:docPr id="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3980" cy="0"/>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0FA6497" id="Straight Connector 2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15pt" to="50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" strokecolor="#c00000" strokeweight="1pt">
              <v:stroke joinstyle="miter"/>
            </v:line>
          </w:pict>
        </mc:Fallback>
      </mc:AlternateContent>
    </w:r>
    <w:r w:rsidRPr="00AD2A1C">
      <w:rPr>
        <w:rFonts w:ascii="Segoe UI" w:eastAsia="DejaVuSerif" w:hAnsi="Segoe UI" w:cs="Segoe UI"/>
        <w:sz w:val="18"/>
        <w:szCs w:val="18"/>
      </w:rPr>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F7D3A"/>
    <w:multiLevelType w:val="multilevel"/>
    <w:tmpl w:val="535ED4B8"/>
    <w:lvl w:ilvl="0">
      <w:start w:val="3"/>
      <w:numFmt w:val="decimal"/>
      <w:lvlText w:val="%1."/>
      <w:lvlJc w:val="left"/>
      <w:pPr>
        <w:ind w:left="360" w:hanging="360"/>
      </w:pPr>
      <w:rPr>
        <w:rFonts w:hint="default"/>
        <w:sz w:val="20"/>
      </w:rPr>
    </w:lvl>
    <w:lvl w:ilvl="1">
      <w:start w:val="2"/>
      <w:numFmt w:val="decimal"/>
      <w:lvlText w:val="%1.%2."/>
      <w:lvlJc w:val="left"/>
      <w:pPr>
        <w:ind w:left="720" w:hanging="720"/>
      </w:pPr>
      <w:rPr>
        <w:rFonts w:ascii="Arial" w:hAnsi="Arial" w:cs="Arial"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7B3658"/>
    <w:multiLevelType w:val="hybridMultilevel"/>
    <w:tmpl w:val="34F4E8B8"/>
    <w:lvl w:ilvl="0" w:tplc="C2FEFC54">
      <w:start w:val="1"/>
      <w:numFmt w:val="decimal"/>
      <w:lvlText w:val="3.%1"/>
      <w:lvlJc w:val="left"/>
      <w:pPr>
        <w:ind w:left="852" w:hanging="360"/>
      </w:pPr>
      <w:rPr>
        <w:rFonts w:hint="default"/>
      </w:rPr>
    </w:lvl>
    <w:lvl w:ilvl="1" w:tplc="C2FEFC54">
      <w:start w:val="1"/>
      <w:numFmt w:val="decimal"/>
      <w:lvlText w:val="3.%2"/>
      <w:lvlJc w:val="left"/>
      <w:pPr>
        <w:ind w:left="502"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42ACB"/>
    <w:multiLevelType w:val="multilevel"/>
    <w:tmpl w:val="E3945E06"/>
    <w:lvl w:ilvl="0">
      <w:start w:val="1"/>
      <w:numFmt w:val="decimal"/>
      <w:lvlText w:val="%1"/>
      <w:lvlJc w:val="left"/>
      <w:pPr>
        <w:ind w:left="557" w:hanging="425"/>
      </w:pPr>
      <w:rPr>
        <w:rFonts w:ascii="Arial" w:eastAsia="Arial" w:hAnsi="Arial" w:cs="Arial" w:hint="default"/>
        <w:b/>
        <w:bCs/>
        <w:w w:val="99"/>
        <w:sz w:val="20"/>
        <w:szCs w:val="20"/>
        <w:lang w:val="en-US" w:eastAsia="en-US" w:bidi="ar-SA"/>
      </w:rPr>
    </w:lvl>
    <w:lvl w:ilvl="1">
      <w:start w:val="1"/>
      <w:numFmt w:val="decimal"/>
      <w:lvlText w:val="%1.%2"/>
      <w:lvlJc w:val="left"/>
      <w:pPr>
        <w:ind w:left="1559" w:hanging="425"/>
      </w:pPr>
      <w:rPr>
        <w:rFonts w:ascii="Arial" w:eastAsia="Arial" w:hAnsi="Arial" w:cs="Arial" w:hint="default"/>
        <w:b/>
        <w:bCs/>
        <w:spacing w:val="-1"/>
        <w:w w:val="99"/>
        <w:sz w:val="20"/>
        <w:szCs w:val="20"/>
        <w:lang w:val="en-US" w:eastAsia="en-US" w:bidi="ar-SA"/>
      </w:rPr>
    </w:lvl>
    <w:lvl w:ilvl="2">
      <w:numFmt w:val="bullet"/>
      <w:lvlText w:val="•"/>
      <w:lvlJc w:val="left"/>
      <w:pPr>
        <w:ind w:left="1418" w:hanging="425"/>
      </w:pPr>
      <w:rPr>
        <w:rFonts w:hint="default"/>
        <w:lang w:val="en-US" w:eastAsia="en-US" w:bidi="ar-SA"/>
      </w:rPr>
    </w:lvl>
    <w:lvl w:ilvl="3">
      <w:numFmt w:val="bullet"/>
      <w:lvlText w:val="•"/>
      <w:lvlJc w:val="left"/>
      <w:pPr>
        <w:ind w:left="1848" w:hanging="425"/>
      </w:pPr>
      <w:rPr>
        <w:rFonts w:hint="default"/>
        <w:lang w:val="en-US" w:eastAsia="en-US" w:bidi="ar-SA"/>
      </w:rPr>
    </w:lvl>
    <w:lvl w:ilvl="4">
      <w:numFmt w:val="bullet"/>
      <w:lvlText w:val="•"/>
      <w:lvlJc w:val="left"/>
      <w:pPr>
        <w:ind w:left="2277" w:hanging="425"/>
      </w:pPr>
      <w:rPr>
        <w:rFonts w:hint="default"/>
        <w:lang w:val="en-US" w:eastAsia="en-US" w:bidi="ar-SA"/>
      </w:rPr>
    </w:lvl>
    <w:lvl w:ilvl="5">
      <w:numFmt w:val="bullet"/>
      <w:lvlText w:val="•"/>
      <w:lvlJc w:val="left"/>
      <w:pPr>
        <w:ind w:left="2706" w:hanging="425"/>
      </w:pPr>
      <w:rPr>
        <w:rFonts w:hint="default"/>
        <w:lang w:val="en-US" w:eastAsia="en-US" w:bidi="ar-SA"/>
      </w:rPr>
    </w:lvl>
    <w:lvl w:ilvl="6">
      <w:numFmt w:val="bullet"/>
      <w:lvlText w:val="•"/>
      <w:lvlJc w:val="left"/>
      <w:pPr>
        <w:ind w:left="3136" w:hanging="425"/>
      </w:pPr>
      <w:rPr>
        <w:rFonts w:hint="default"/>
        <w:lang w:val="en-US" w:eastAsia="en-US" w:bidi="ar-SA"/>
      </w:rPr>
    </w:lvl>
    <w:lvl w:ilvl="7">
      <w:numFmt w:val="bullet"/>
      <w:lvlText w:val="•"/>
      <w:lvlJc w:val="left"/>
      <w:pPr>
        <w:ind w:left="3565" w:hanging="425"/>
      </w:pPr>
      <w:rPr>
        <w:rFonts w:hint="default"/>
        <w:lang w:val="en-US" w:eastAsia="en-US" w:bidi="ar-SA"/>
      </w:rPr>
    </w:lvl>
    <w:lvl w:ilvl="8">
      <w:numFmt w:val="bullet"/>
      <w:lvlText w:val="•"/>
      <w:lvlJc w:val="left"/>
      <w:pPr>
        <w:ind w:left="3994" w:hanging="425"/>
      </w:pPr>
      <w:rPr>
        <w:rFonts w:hint="default"/>
        <w:lang w:val="en-US" w:eastAsia="en-US" w:bidi="ar-SA"/>
      </w:rPr>
    </w:lvl>
  </w:abstractNum>
  <w:abstractNum w:abstractNumId="33"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025410">
    <w:abstractNumId w:val="15"/>
  </w:num>
  <w:num w:numId="2" w16cid:durableId="1731222436">
    <w:abstractNumId w:val="13"/>
  </w:num>
  <w:num w:numId="3" w16cid:durableId="666253842">
    <w:abstractNumId w:val="3"/>
  </w:num>
  <w:num w:numId="4" w16cid:durableId="1865316517">
    <w:abstractNumId w:val="31"/>
  </w:num>
  <w:num w:numId="5" w16cid:durableId="778840743">
    <w:abstractNumId w:val="30"/>
  </w:num>
  <w:num w:numId="6" w16cid:durableId="1478451862">
    <w:abstractNumId w:val="19"/>
  </w:num>
  <w:num w:numId="7" w16cid:durableId="2035498239">
    <w:abstractNumId w:val="11"/>
  </w:num>
  <w:num w:numId="8" w16cid:durableId="2085452843">
    <w:abstractNumId w:val="8"/>
  </w:num>
  <w:num w:numId="9" w16cid:durableId="1495681183">
    <w:abstractNumId w:val="7"/>
  </w:num>
  <w:num w:numId="10" w16cid:durableId="1039863197">
    <w:abstractNumId w:val="36"/>
  </w:num>
  <w:num w:numId="11" w16cid:durableId="1463185734">
    <w:abstractNumId w:val="4"/>
  </w:num>
  <w:num w:numId="12" w16cid:durableId="1338076187">
    <w:abstractNumId w:val="2"/>
  </w:num>
  <w:num w:numId="13" w16cid:durableId="129053026">
    <w:abstractNumId w:val="25"/>
  </w:num>
  <w:num w:numId="14" w16cid:durableId="273638346">
    <w:abstractNumId w:val="5"/>
  </w:num>
  <w:num w:numId="15" w16cid:durableId="1855416569">
    <w:abstractNumId w:val="26"/>
  </w:num>
  <w:num w:numId="16" w16cid:durableId="1469743027">
    <w:abstractNumId w:val="33"/>
  </w:num>
  <w:num w:numId="17" w16cid:durableId="47994780">
    <w:abstractNumId w:val="0"/>
  </w:num>
  <w:num w:numId="18" w16cid:durableId="209652370">
    <w:abstractNumId w:val="23"/>
  </w:num>
  <w:num w:numId="19" w16cid:durableId="1417441467">
    <w:abstractNumId w:val="1"/>
  </w:num>
  <w:num w:numId="20" w16cid:durableId="1647513191">
    <w:abstractNumId w:val="27"/>
  </w:num>
  <w:num w:numId="21" w16cid:durableId="444354244">
    <w:abstractNumId w:val="21"/>
  </w:num>
  <w:num w:numId="22" w16cid:durableId="141311632">
    <w:abstractNumId w:val="14"/>
  </w:num>
  <w:num w:numId="23" w16cid:durableId="1750618103">
    <w:abstractNumId w:val="22"/>
  </w:num>
  <w:num w:numId="24" w16cid:durableId="293025376">
    <w:abstractNumId w:val="12"/>
  </w:num>
  <w:num w:numId="25" w16cid:durableId="1144011061">
    <w:abstractNumId w:val="20"/>
  </w:num>
  <w:num w:numId="26" w16cid:durableId="41828166">
    <w:abstractNumId w:val="18"/>
  </w:num>
  <w:num w:numId="27" w16cid:durableId="1774667939">
    <w:abstractNumId w:val="34"/>
  </w:num>
  <w:num w:numId="28" w16cid:durableId="317265741">
    <w:abstractNumId w:val="10"/>
  </w:num>
  <w:num w:numId="29" w16cid:durableId="930311448">
    <w:abstractNumId w:val="28"/>
  </w:num>
  <w:num w:numId="30" w16cid:durableId="2015760324">
    <w:abstractNumId w:val="24"/>
  </w:num>
  <w:num w:numId="31" w16cid:durableId="270939381">
    <w:abstractNumId w:val="35"/>
  </w:num>
  <w:num w:numId="32" w16cid:durableId="1342005037">
    <w:abstractNumId w:val="37"/>
  </w:num>
  <w:num w:numId="33" w16cid:durableId="101460874">
    <w:abstractNumId w:val="17"/>
  </w:num>
  <w:num w:numId="34" w16cid:durableId="2146198874">
    <w:abstractNumId w:val="9"/>
  </w:num>
  <w:num w:numId="35" w16cid:durableId="1831217294">
    <w:abstractNumId w:val="6"/>
  </w:num>
  <w:num w:numId="36" w16cid:durableId="251554783">
    <w:abstractNumId w:val="32"/>
  </w:num>
  <w:num w:numId="37" w16cid:durableId="593512654">
    <w:abstractNumId w:val="29"/>
  </w:num>
  <w:num w:numId="38" w16cid:durableId="15441747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saveSubsetFonts/>
  <w:proofState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26BB"/>
    <w:rsid w:val="00007BE8"/>
    <w:rsid w:val="00011969"/>
    <w:rsid w:val="00011FAD"/>
    <w:rsid w:val="00013972"/>
    <w:rsid w:val="00013E41"/>
    <w:rsid w:val="00016111"/>
    <w:rsid w:val="000168EF"/>
    <w:rsid w:val="00017565"/>
    <w:rsid w:val="00017CCF"/>
    <w:rsid w:val="00020F72"/>
    <w:rsid w:val="00021B73"/>
    <w:rsid w:val="00022035"/>
    <w:rsid w:val="00022B31"/>
    <w:rsid w:val="00025B71"/>
    <w:rsid w:val="00027CD9"/>
    <w:rsid w:val="00031119"/>
    <w:rsid w:val="00031D1C"/>
    <w:rsid w:val="00033873"/>
    <w:rsid w:val="00035F9B"/>
    <w:rsid w:val="00037971"/>
    <w:rsid w:val="000421AA"/>
    <w:rsid w:val="000424D8"/>
    <w:rsid w:val="00042AF0"/>
    <w:rsid w:val="00047007"/>
    <w:rsid w:val="00047CE3"/>
    <w:rsid w:val="00050878"/>
    <w:rsid w:val="000513B0"/>
    <w:rsid w:val="00051A6B"/>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C7F"/>
    <w:rsid w:val="00097D5E"/>
    <w:rsid w:val="000A05E4"/>
    <w:rsid w:val="000A10BB"/>
    <w:rsid w:val="000A2163"/>
    <w:rsid w:val="000A3B63"/>
    <w:rsid w:val="000A51FC"/>
    <w:rsid w:val="000A5999"/>
    <w:rsid w:val="000A6A52"/>
    <w:rsid w:val="000B0C8A"/>
    <w:rsid w:val="000B34C1"/>
    <w:rsid w:val="000B41E7"/>
    <w:rsid w:val="000B49FD"/>
    <w:rsid w:val="000B50FC"/>
    <w:rsid w:val="000C2AAD"/>
    <w:rsid w:val="000C7E2E"/>
    <w:rsid w:val="000D0BB4"/>
    <w:rsid w:val="000D2B99"/>
    <w:rsid w:val="000D2F74"/>
    <w:rsid w:val="000D3005"/>
    <w:rsid w:val="000D3C75"/>
    <w:rsid w:val="000D3DAA"/>
    <w:rsid w:val="000D5B44"/>
    <w:rsid w:val="000E25EC"/>
    <w:rsid w:val="000E3791"/>
    <w:rsid w:val="000E4A05"/>
    <w:rsid w:val="000E72A0"/>
    <w:rsid w:val="000F11D0"/>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D31"/>
    <w:rsid w:val="001209AC"/>
    <w:rsid w:val="001212EA"/>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4325"/>
    <w:rsid w:val="001546E2"/>
    <w:rsid w:val="001607E3"/>
    <w:rsid w:val="00160CA0"/>
    <w:rsid w:val="00161508"/>
    <w:rsid w:val="00163518"/>
    <w:rsid w:val="001639AF"/>
    <w:rsid w:val="001640A9"/>
    <w:rsid w:val="00171214"/>
    <w:rsid w:val="00171E22"/>
    <w:rsid w:val="00172A5A"/>
    <w:rsid w:val="00173375"/>
    <w:rsid w:val="001734CC"/>
    <w:rsid w:val="00174039"/>
    <w:rsid w:val="001759C0"/>
    <w:rsid w:val="00177AD7"/>
    <w:rsid w:val="00181CBF"/>
    <w:rsid w:val="00184411"/>
    <w:rsid w:val="00186DDD"/>
    <w:rsid w:val="00190215"/>
    <w:rsid w:val="00190C40"/>
    <w:rsid w:val="00195C74"/>
    <w:rsid w:val="00196C12"/>
    <w:rsid w:val="00197C6E"/>
    <w:rsid w:val="001A1A82"/>
    <w:rsid w:val="001A287C"/>
    <w:rsid w:val="001A4974"/>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57D"/>
    <w:rsid w:val="001D35B7"/>
    <w:rsid w:val="001D48EE"/>
    <w:rsid w:val="001D49F5"/>
    <w:rsid w:val="001E071B"/>
    <w:rsid w:val="001E0D6A"/>
    <w:rsid w:val="001E11F0"/>
    <w:rsid w:val="001E1476"/>
    <w:rsid w:val="001E160A"/>
    <w:rsid w:val="001E2809"/>
    <w:rsid w:val="001E40A8"/>
    <w:rsid w:val="001F1238"/>
    <w:rsid w:val="001F2220"/>
    <w:rsid w:val="001F695C"/>
    <w:rsid w:val="001F71B9"/>
    <w:rsid w:val="00205480"/>
    <w:rsid w:val="002113F0"/>
    <w:rsid w:val="00211611"/>
    <w:rsid w:val="00211A80"/>
    <w:rsid w:val="00212359"/>
    <w:rsid w:val="0021320B"/>
    <w:rsid w:val="0021492C"/>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FDE"/>
    <w:rsid w:val="00293788"/>
    <w:rsid w:val="002961B1"/>
    <w:rsid w:val="00296D8B"/>
    <w:rsid w:val="00297A79"/>
    <w:rsid w:val="002A06A1"/>
    <w:rsid w:val="002A0D1D"/>
    <w:rsid w:val="002A15CE"/>
    <w:rsid w:val="002A4F45"/>
    <w:rsid w:val="002A5900"/>
    <w:rsid w:val="002A68AD"/>
    <w:rsid w:val="002A6B49"/>
    <w:rsid w:val="002A7027"/>
    <w:rsid w:val="002B0443"/>
    <w:rsid w:val="002B0DE6"/>
    <w:rsid w:val="002B1286"/>
    <w:rsid w:val="002B27CD"/>
    <w:rsid w:val="002B4302"/>
    <w:rsid w:val="002B5E46"/>
    <w:rsid w:val="002B67BF"/>
    <w:rsid w:val="002B6BDD"/>
    <w:rsid w:val="002C16FF"/>
    <w:rsid w:val="002C3DF1"/>
    <w:rsid w:val="002C579A"/>
    <w:rsid w:val="002C63A0"/>
    <w:rsid w:val="002C73EF"/>
    <w:rsid w:val="002D3762"/>
    <w:rsid w:val="002D48BC"/>
    <w:rsid w:val="002D6A52"/>
    <w:rsid w:val="002D7355"/>
    <w:rsid w:val="002D7611"/>
    <w:rsid w:val="002E1D49"/>
    <w:rsid w:val="002E4535"/>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BD"/>
    <w:rsid w:val="00332D22"/>
    <w:rsid w:val="00334C74"/>
    <w:rsid w:val="00335033"/>
    <w:rsid w:val="003367C8"/>
    <w:rsid w:val="00336E1D"/>
    <w:rsid w:val="00340C35"/>
    <w:rsid w:val="00342281"/>
    <w:rsid w:val="003424D1"/>
    <w:rsid w:val="0034288D"/>
    <w:rsid w:val="003431B7"/>
    <w:rsid w:val="00344C3E"/>
    <w:rsid w:val="00347812"/>
    <w:rsid w:val="0035091E"/>
    <w:rsid w:val="00351ECA"/>
    <w:rsid w:val="00353655"/>
    <w:rsid w:val="003547A6"/>
    <w:rsid w:val="00360BFE"/>
    <w:rsid w:val="003612E3"/>
    <w:rsid w:val="00362DBE"/>
    <w:rsid w:val="0036381E"/>
    <w:rsid w:val="003669C3"/>
    <w:rsid w:val="00377C39"/>
    <w:rsid w:val="00377E4E"/>
    <w:rsid w:val="00377EFE"/>
    <w:rsid w:val="00381A8C"/>
    <w:rsid w:val="003833C4"/>
    <w:rsid w:val="003841F9"/>
    <w:rsid w:val="003853AF"/>
    <w:rsid w:val="00385EE1"/>
    <w:rsid w:val="003864CD"/>
    <w:rsid w:val="00387873"/>
    <w:rsid w:val="00387DA3"/>
    <w:rsid w:val="00392823"/>
    <w:rsid w:val="00395019"/>
    <w:rsid w:val="003A066C"/>
    <w:rsid w:val="003A0F57"/>
    <w:rsid w:val="003A19EF"/>
    <w:rsid w:val="003A1BB2"/>
    <w:rsid w:val="003A1EDB"/>
    <w:rsid w:val="003A1F0B"/>
    <w:rsid w:val="003A30B8"/>
    <w:rsid w:val="003A3844"/>
    <w:rsid w:val="003A3BE0"/>
    <w:rsid w:val="003A57CE"/>
    <w:rsid w:val="003A5C58"/>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713D"/>
    <w:rsid w:val="0041105B"/>
    <w:rsid w:val="0041420D"/>
    <w:rsid w:val="00417497"/>
    <w:rsid w:val="00417977"/>
    <w:rsid w:val="00417B37"/>
    <w:rsid w:val="0042054D"/>
    <w:rsid w:val="00422067"/>
    <w:rsid w:val="0042486E"/>
    <w:rsid w:val="00424F6C"/>
    <w:rsid w:val="0043291F"/>
    <w:rsid w:val="00433199"/>
    <w:rsid w:val="0043496C"/>
    <w:rsid w:val="00434F09"/>
    <w:rsid w:val="00435400"/>
    <w:rsid w:val="00442B75"/>
    <w:rsid w:val="004434D9"/>
    <w:rsid w:val="00443892"/>
    <w:rsid w:val="00443CB8"/>
    <w:rsid w:val="0044408F"/>
    <w:rsid w:val="00444B33"/>
    <w:rsid w:val="00447E9D"/>
    <w:rsid w:val="00453513"/>
    <w:rsid w:val="00455632"/>
    <w:rsid w:val="00455ACF"/>
    <w:rsid w:val="00457F8F"/>
    <w:rsid w:val="0046310F"/>
    <w:rsid w:val="004635C5"/>
    <w:rsid w:val="004636AB"/>
    <w:rsid w:val="004639AD"/>
    <w:rsid w:val="00463A75"/>
    <w:rsid w:val="00465102"/>
    <w:rsid w:val="004660E9"/>
    <w:rsid w:val="0047168E"/>
    <w:rsid w:val="00471E5D"/>
    <w:rsid w:val="00471FCE"/>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6FCC"/>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7EEB"/>
    <w:rsid w:val="004E1AE2"/>
    <w:rsid w:val="004E33DF"/>
    <w:rsid w:val="004E3CA6"/>
    <w:rsid w:val="004E3E87"/>
    <w:rsid w:val="004E49EA"/>
    <w:rsid w:val="004E5B90"/>
    <w:rsid w:val="004E5F27"/>
    <w:rsid w:val="004E6ADC"/>
    <w:rsid w:val="004E7009"/>
    <w:rsid w:val="004E724C"/>
    <w:rsid w:val="004E72A7"/>
    <w:rsid w:val="004F0720"/>
    <w:rsid w:val="004F146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33EF"/>
    <w:rsid w:val="0052403D"/>
    <w:rsid w:val="0052526F"/>
    <w:rsid w:val="00532EBC"/>
    <w:rsid w:val="00534BFF"/>
    <w:rsid w:val="00535D96"/>
    <w:rsid w:val="005371EC"/>
    <w:rsid w:val="005372FF"/>
    <w:rsid w:val="005379F8"/>
    <w:rsid w:val="005407FD"/>
    <w:rsid w:val="00541550"/>
    <w:rsid w:val="00541C4B"/>
    <w:rsid w:val="00543050"/>
    <w:rsid w:val="00543664"/>
    <w:rsid w:val="005477F6"/>
    <w:rsid w:val="00547C21"/>
    <w:rsid w:val="00551CDC"/>
    <w:rsid w:val="005528F1"/>
    <w:rsid w:val="00552A88"/>
    <w:rsid w:val="005537AB"/>
    <w:rsid w:val="00555DBF"/>
    <w:rsid w:val="00555F5E"/>
    <w:rsid w:val="00556014"/>
    <w:rsid w:val="00556C1C"/>
    <w:rsid w:val="0055723C"/>
    <w:rsid w:val="005615A4"/>
    <w:rsid w:val="00562478"/>
    <w:rsid w:val="00563119"/>
    <w:rsid w:val="005639F8"/>
    <w:rsid w:val="00567D5B"/>
    <w:rsid w:val="00573C09"/>
    <w:rsid w:val="005741D5"/>
    <w:rsid w:val="005742CA"/>
    <w:rsid w:val="005742F5"/>
    <w:rsid w:val="00577A08"/>
    <w:rsid w:val="005807EB"/>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B57"/>
    <w:rsid w:val="005A0DF9"/>
    <w:rsid w:val="005A3258"/>
    <w:rsid w:val="005A61BA"/>
    <w:rsid w:val="005A6EC8"/>
    <w:rsid w:val="005A71F5"/>
    <w:rsid w:val="005B021F"/>
    <w:rsid w:val="005B2771"/>
    <w:rsid w:val="005B31D0"/>
    <w:rsid w:val="005B4A03"/>
    <w:rsid w:val="005B7216"/>
    <w:rsid w:val="005C0A6C"/>
    <w:rsid w:val="005C0BD2"/>
    <w:rsid w:val="005C0CA2"/>
    <w:rsid w:val="005C197F"/>
    <w:rsid w:val="005C281D"/>
    <w:rsid w:val="005C51B1"/>
    <w:rsid w:val="005C631A"/>
    <w:rsid w:val="005C6B4E"/>
    <w:rsid w:val="005C71B1"/>
    <w:rsid w:val="005D10BE"/>
    <w:rsid w:val="005D178B"/>
    <w:rsid w:val="005D17A7"/>
    <w:rsid w:val="005D2085"/>
    <w:rsid w:val="005D271A"/>
    <w:rsid w:val="005D2B26"/>
    <w:rsid w:val="005D2B83"/>
    <w:rsid w:val="005D787C"/>
    <w:rsid w:val="005E0481"/>
    <w:rsid w:val="005E2363"/>
    <w:rsid w:val="005E4810"/>
    <w:rsid w:val="005E5991"/>
    <w:rsid w:val="005F0091"/>
    <w:rsid w:val="005F13B6"/>
    <w:rsid w:val="005F3FFD"/>
    <w:rsid w:val="005F45D9"/>
    <w:rsid w:val="005F46F0"/>
    <w:rsid w:val="0060321E"/>
    <w:rsid w:val="006064C8"/>
    <w:rsid w:val="00613BE6"/>
    <w:rsid w:val="00615B67"/>
    <w:rsid w:val="00616227"/>
    <w:rsid w:val="0061675D"/>
    <w:rsid w:val="00616879"/>
    <w:rsid w:val="00621B26"/>
    <w:rsid w:val="0062317C"/>
    <w:rsid w:val="0062359E"/>
    <w:rsid w:val="006239D7"/>
    <w:rsid w:val="006252C7"/>
    <w:rsid w:val="00625F9B"/>
    <w:rsid w:val="0063220E"/>
    <w:rsid w:val="0063256A"/>
    <w:rsid w:val="00634FF6"/>
    <w:rsid w:val="00636757"/>
    <w:rsid w:val="00637555"/>
    <w:rsid w:val="00640D34"/>
    <w:rsid w:val="006424B6"/>
    <w:rsid w:val="00643C7C"/>
    <w:rsid w:val="00644AA9"/>
    <w:rsid w:val="00644F26"/>
    <w:rsid w:val="00645052"/>
    <w:rsid w:val="00646956"/>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6177"/>
    <w:rsid w:val="006769CC"/>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4A5A"/>
    <w:rsid w:val="006D54B9"/>
    <w:rsid w:val="006D74A3"/>
    <w:rsid w:val="006D77A4"/>
    <w:rsid w:val="006D78BE"/>
    <w:rsid w:val="006E6A3E"/>
    <w:rsid w:val="006F091E"/>
    <w:rsid w:val="006F0A19"/>
    <w:rsid w:val="006F23CD"/>
    <w:rsid w:val="006F273E"/>
    <w:rsid w:val="006F30F8"/>
    <w:rsid w:val="006F3A84"/>
    <w:rsid w:val="006F3B4E"/>
    <w:rsid w:val="006F6340"/>
    <w:rsid w:val="006F6EBF"/>
    <w:rsid w:val="006F74F2"/>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62CB"/>
    <w:rsid w:val="007908D7"/>
    <w:rsid w:val="00792710"/>
    <w:rsid w:val="00793851"/>
    <w:rsid w:val="00797109"/>
    <w:rsid w:val="0079774B"/>
    <w:rsid w:val="007A2F61"/>
    <w:rsid w:val="007A3807"/>
    <w:rsid w:val="007B146F"/>
    <w:rsid w:val="007B293F"/>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51C2"/>
    <w:rsid w:val="007E6EE8"/>
    <w:rsid w:val="007F1181"/>
    <w:rsid w:val="007F1984"/>
    <w:rsid w:val="007F1FB7"/>
    <w:rsid w:val="007F357B"/>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4F3"/>
    <w:rsid w:val="00815B91"/>
    <w:rsid w:val="008179B6"/>
    <w:rsid w:val="00820D18"/>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8C0"/>
    <w:rsid w:val="00842E13"/>
    <w:rsid w:val="00842EA8"/>
    <w:rsid w:val="00842F10"/>
    <w:rsid w:val="0084486E"/>
    <w:rsid w:val="00845FC8"/>
    <w:rsid w:val="00851FCA"/>
    <w:rsid w:val="00853B23"/>
    <w:rsid w:val="00854465"/>
    <w:rsid w:val="00854DBA"/>
    <w:rsid w:val="00855433"/>
    <w:rsid w:val="00857A41"/>
    <w:rsid w:val="00857C39"/>
    <w:rsid w:val="008633EA"/>
    <w:rsid w:val="00863FC3"/>
    <w:rsid w:val="00864151"/>
    <w:rsid w:val="008642CA"/>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39C0"/>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11E"/>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FFA"/>
    <w:rsid w:val="00943DE3"/>
    <w:rsid w:val="00944316"/>
    <w:rsid w:val="00944B54"/>
    <w:rsid w:val="009451FC"/>
    <w:rsid w:val="0094588B"/>
    <w:rsid w:val="0094712D"/>
    <w:rsid w:val="00950905"/>
    <w:rsid w:val="00951A48"/>
    <w:rsid w:val="00952347"/>
    <w:rsid w:val="00955B2F"/>
    <w:rsid w:val="0095689A"/>
    <w:rsid w:val="009622C7"/>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0959"/>
    <w:rsid w:val="0098447C"/>
    <w:rsid w:val="009845EA"/>
    <w:rsid w:val="00985536"/>
    <w:rsid w:val="00985820"/>
    <w:rsid w:val="009874EA"/>
    <w:rsid w:val="00991276"/>
    <w:rsid w:val="009929A6"/>
    <w:rsid w:val="00992FA4"/>
    <w:rsid w:val="009931AA"/>
    <w:rsid w:val="00993E27"/>
    <w:rsid w:val="00996041"/>
    <w:rsid w:val="00996110"/>
    <w:rsid w:val="00997306"/>
    <w:rsid w:val="009A23D5"/>
    <w:rsid w:val="009A39BF"/>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C7857"/>
    <w:rsid w:val="009D2A85"/>
    <w:rsid w:val="009D30ED"/>
    <w:rsid w:val="009D35A5"/>
    <w:rsid w:val="009D43E9"/>
    <w:rsid w:val="009D4E87"/>
    <w:rsid w:val="009D5581"/>
    <w:rsid w:val="009D5951"/>
    <w:rsid w:val="009E0A42"/>
    <w:rsid w:val="009E1582"/>
    <w:rsid w:val="009E2AA6"/>
    <w:rsid w:val="009E32D6"/>
    <w:rsid w:val="009E47B7"/>
    <w:rsid w:val="009E550D"/>
    <w:rsid w:val="009E6C47"/>
    <w:rsid w:val="009F488A"/>
    <w:rsid w:val="009F5443"/>
    <w:rsid w:val="009F5463"/>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3B9"/>
    <w:rsid w:val="00A31D5F"/>
    <w:rsid w:val="00A33924"/>
    <w:rsid w:val="00A36B32"/>
    <w:rsid w:val="00A37F81"/>
    <w:rsid w:val="00A42040"/>
    <w:rsid w:val="00A425F9"/>
    <w:rsid w:val="00A4338F"/>
    <w:rsid w:val="00A47BEF"/>
    <w:rsid w:val="00A533CF"/>
    <w:rsid w:val="00A53C46"/>
    <w:rsid w:val="00A54260"/>
    <w:rsid w:val="00A54BCD"/>
    <w:rsid w:val="00A55CB8"/>
    <w:rsid w:val="00A5685B"/>
    <w:rsid w:val="00A60237"/>
    <w:rsid w:val="00A6038C"/>
    <w:rsid w:val="00A6131E"/>
    <w:rsid w:val="00A615F9"/>
    <w:rsid w:val="00A63C20"/>
    <w:rsid w:val="00A64935"/>
    <w:rsid w:val="00A65CF4"/>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D2F"/>
    <w:rsid w:val="00AB5962"/>
    <w:rsid w:val="00AB7426"/>
    <w:rsid w:val="00AC460F"/>
    <w:rsid w:val="00AC7047"/>
    <w:rsid w:val="00AD2A1C"/>
    <w:rsid w:val="00AD3F11"/>
    <w:rsid w:val="00AD4D55"/>
    <w:rsid w:val="00AD65F8"/>
    <w:rsid w:val="00AD6EC2"/>
    <w:rsid w:val="00AD7244"/>
    <w:rsid w:val="00AD7B45"/>
    <w:rsid w:val="00AE26F0"/>
    <w:rsid w:val="00AE371D"/>
    <w:rsid w:val="00AE3D57"/>
    <w:rsid w:val="00AE509E"/>
    <w:rsid w:val="00AE6AE6"/>
    <w:rsid w:val="00AE7FD6"/>
    <w:rsid w:val="00AE7FEA"/>
    <w:rsid w:val="00AF2360"/>
    <w:rsid w:val="00AF3C3E"/>
    <w:rsid w:val="00AF522E"/>
    <w:rsid w:val="00AF5938"/>
    <w:rsid w:val="00B020E7"/>
    <w:rsid w:val="00B02766"/>
    <w:rsid w:val="00B05CB7"/>
    <w:rsid w:val="00B066ED"/>
    <w:rsid w:val="00B07178"/>
    <w:rsid w:val="00B079FC"/>
    <w:rsid w:val="00B10FCF"/>
    <w:rsid w:val="00B12D56"/>
    <w:rsid w:val="00B14A29"/>
    <w:rsid w:val="00B1718E"/>
    <w:rsid w:val="00B22589"/>
    <w:rsid w:val="00B22944"/>
    <w:rsid w:val="00B22962"/>
    <w:rsid w:val="00B23CE2"/>
    <w:rsid w:val="00B248A0"/>
    <w:rsid w:val="00B258C4"/>
    <w:rsid w:val="00B25B0E"/>
    <w:rsid w:val="00B262D7"/>
    <w:rsid w:val="00B305E3"/>
    <w:rsid w:val="00B30A4B"/>
    <w:rsid w:val="00B3148A"/>
    <w:rsid w:val="00B317CB"/>
    <w:rsid w:val="00B31BB6"/>
    <w:rsid w:val="00B331E3"/>
    <w:rsid w:val="00B35179"/>
    <w:rsid w:val="00B405F7"/>
    <w:rsid w:val="00B40A03"/>
    <w:rsid w:val="00B421F8"/>
    <w:rsid w:val="00B43409"/>
    <w:rsid w:val="00B436C8"/>
    <w:rsid w:val="00B445AF"/>
    <w:rsid w:val="00B44A0C"/>
    <w:rsid w:val="00B5126A"/>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505D"/>
    <w:rsid w:val="00B85452"/>
    <w:rsid w:val="00B86BEE"/>
    <w:rsid w:val="00B91529"/>
    <w:rsid w:val="00B91742"/>
    <w:rsid w:val="00B917C9"/>
    <w:rsid w:val="00B91AB1"/>
    <w:rsid w:val="00B92AC3"/>
    <w:rsid w:val="00B9421B"/>
    <w:rsid w:val="00B946F9"/>
    <w:rsid w:val="00B9492D"/>
    <w:rsid w:val="00B9533E"/>
    <w:rsid w:val="00B96A50"/>
    <w:rsid w:val="00B96C4D"/>
    <w:rsid w:val="00BA0A1F"/>
    <w:rsid w:val="00BA0AED"/>
    <w:rsid w:val="00BA1EEA"/>
    <w:rsid w:val="00BA3373"/>
    <w:rsid w:val="00BA4667"/>
    <w:rsid w:val="00BA7A53"/>
    <w:rsid w:val="00BA7CA1"/>
    <w:rsid w:val="00BB0A5C"/>
    <w:rsid w:val="00BB1F02"/>
    <w:rsid w:val="00BB26A6"/>
    <w:rsid w:val="00BB50AB"/>
    <w:rsid w:val="00BB5DCD"/>
    <w:rsid w:val="00BB6020"/>
    <w:rsid w:val="00BB7B2D"/>
    <w:rsid w:val="00BC2BCE"/>
    <w:rsid w:val="00BC4523"/>
    <w:rsid w:val="00BC6261"/>
    <w:rsid w:val="00BE043D"/>
    <w:rsid w:val="00BE26D0"/>
    <w:rsid w:val="00BE3165"/>
    <w:rsid w:val="00BE4BB6"/>
    <w:rsid w:val="00BE4C71"/>
    <w:rsid w:val="00BE5019"/>
    <w:rsid w:val="00BE6290"/>
    <w:rsid w:val="00BF0DFA"/>
    <w:rsid w:val="00BF37D4"/>
    <w:rsid w:val="00BF3A09"/>
    <w:rsid w:val="00BF49C4"/>
    <w:rsid w:val="00BF762E"/>
    <w:rsid w:val="00C02D94"/>
    <w:rsid w:val="00C04477"/>
    <w:rsid w:val="00C04DE1"/>
    <w:rsid w:val="00C06B56"/>
    <w:rsid w:val="00C07AB1"/>
    <w:rsid w:val="00C1086D"/>
    <w:rsid w:val="00C11044"/>
    <w:rsid w:val="00C1345E"/>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43B3"/>
    <w:rsid w:val="00C4496E"/>
    <w:rsid w:val="00C44C4C"/>
    <w:rsid w:val="00C45939"/>
    <w:rsid w:val="00C45994"/>
    <w:rsid w:val="00C45B23"/>
    <w:rsid w:val="00C466C6"/>
    <w:rsid w:val="00C51FBF"/>
    <w:rsid w:val="00C52588"/>
    <w:rsid w:val="00C52853"/>
    <w:rsid w:val="00C52A3E"/>
    <w:rsid w:val="00C53D9A"/>
    <w:rsid w:val="00C563C9"/>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C3823"/>
    <w:rsid w:val="00CC3BAA"/>
    <w:rsid w:val="00CC532D"/>
    <w:rsid w:val="00CC706B"/>
    <w:rsid w:val="00CC70F1"/>
    <w:rsid w:val="00CD14A2"/>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44A8"/>
    <w:rsid w:val="00D159EA"/>
    <w:rsid w:val="00D22D53"/>
    <w:rsid w:val="00D23732"/>
    <w:rsid w:val="00D27573"/>
    <w:rsid w:val="00D3404A"/>
    <w:rsid w:val="00D36CE0"/>
    <w:rsid w:val="00D37283"/>
    <w:rsid w:val="00D372CD"/>
    <w:rsid w:val="00D37D10"/>
    <w:rsid w:val="00D41CCB"/>
    <w:rsid w:val="00D431E5"/>
    <w:rsid w:val="00D44B79"/>
    <w:rsid w:val="00D47C7F"/>
    <w:rsid w:val="00D50DBA"/>
    <w:rsid w:val="00D53E7E"/>
    <w:rsid w:val="00D548BB"/>
    <w:rsid w:val="00D54E32"/>
    <w:rsid w:val="00D54E82"/>
    <w:rsid w:val="00D571C7"/>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9027F"/>
    <w:rsid w:val="00D96ED1"/>
    <w:rsid w:val="00D96F3B"/>
    <w:rsid w:val="00DA04B0"/>
    <w:rsid w:val="00DA2750"/>
    <w:rsid w:val="00DA2C0B"/>
    <w:rsid w:val="00DA3E5F"/>
    <w:rsid w:val="00DA5032"/>
    <w:rsid w:val="00DA6C37"/>
    <w:rsid w:val="00DA6C52"/>
    <w:rsid w:val="00DB1874"/>
    <w:rsid w:val="00DB2403"/>
    <w:rsid w:val="00DB3937"/>
    <w:rsid w:val="00DB496E"/>
    <w:rsid w:val="00DB70D3"/>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16C"/>
    <w:rsid w:val="00DF0314"/>
    <w:rsid w:val="00DF16E5"/>
    <w:rsid w:val="00DF4AD4"/>
    <w:rsid w:val="00DF6D5D"/>
    <w:rsid w:val="00E00368"/>
    <w:rsid w:val="00E02076"/>
    <w:rsid w:val="00E022BB"/>
    <w:rsid w:val="00E03BD1"/>
    <w:rsid w:val="00E048FF"/>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4B4"/>
    <w:rsid w:val="00E215C8"/>
    <w:rsid w:val="00E21E48"/>
    <w:rsid w:val="00E225FE"/>
    <w:rsid w:val="00E22C43"/>
    <w:rsid w:val="00E23250"/>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F42"/>
    <w:rsid w:val="00E41FC1"/>
    <w:rsid w:val="00E423E7"/>
    <w:rsid w:val="00E42C9A"/>
    <w:rsid w:val="00E4418F"/>
    <w:rsid w:val="00E441BE"/>
    <w:rsid w:val="00E4430E"/>
    <w:rsid w:val="00E54EF2"/>
    <w:rsid w:val="00E559C6"/>
    <w:rsid w:val="00E60E86"/>
    <w:rsid w:val="00E63040"/>
    <w:rsid w:val="00E63CC9"/>
    <w:rsid w:val="00E65D03"/>
    <w:rsid w:val="00E73EFA"/>
    <w:rsid w:val="00E7542D"/>
    <w:rsid w:val="00E7752B"/>
    <w:rsid w:val="00E7795E"/>
    <w:rsid w:val="00E77BE4"/>
    <w:rsid w:val="00E80B28"/>
    <w:rsid w:val="00E82D2F"/>
    <w:rsid w:val="00E839D1"/>
    <w:rsid w:val="00E84763"/>
    <w:rsid w:val="00E8538F"/>
    <w:rsid w:val="00E859B3"/>
    <w:rsid w:val="00E866CA"/>
    <w:rsid w:val="00E8675B"/>
    <w:rsid w:val="00E868AC"/>
    <w:rsid w:val="00E87124"/>
    <w:rsid w:val="00E8717C"/>
    <w:rsid w:val="00E87D76"/>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2B07"/>
    <w:rsid w:val="00EB2E0A"/>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3FF3"/>
    <w:rsid w:val="00EF57E6"/>
    <w:rsid w:val="00EF5E20"/>
    <w:rsid w:val="00EF6B1D"/>
    <w:rsid w:val="00EF6FFF"/>
    <w:rsid w:val="00EF7564"/>
    <w:rsid w:val="00EF7652"/>
    <w:rsid w:val="00F00EDC"/>
    <w:rsid w:val="00F01A56"/>
    <w:rsid w:val="00F1179E"/>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452B"/>
    <w:rsid w:val="00F65378"/>
    <w:rsid w:val="00F6741D"/>
    <w:rsid w:val="00F70176"/>
    <w:rsid w:val="00F73A17"/>
    <w:rsid w:val="00F77C79"/>
    <w:rsid w:val="00F81F4C"/>
    <w:rsid w:val="00F82404"/>
    <w:rsid w:val="00F82E58"/>
    <w:rsid w:val="00F851C7"/>
    <w:rsid w:val="00F868AD"/>
    <w:rsid w:val="00F918AD"/>
    <w:rsid w:val="00F95C3B"/>
    <w:rsid w:val="00F97867"/>
    <w:rsid w:val="00FA3F5D"/>
    <w:rsid w:val="00FA5A33"/>
    <w:rsid w:val="00FB154B"/>
    <w:rsid w:val="00FB20F8"/>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9E6"/>
    <w:rsid w:val="00FE2397"/>
    <w:rsid w:val="00FE2471"/>
    <w:rsid w:val="00FE253B"/>
    <w:rsid w:val="00FE3CB8"/>
    <w:rsid w:val="00FE5E59"/>
    <w:rsid w:val="00FE61BB"/>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3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 w:type="paragraph" w:styleId="Title">
    <w:name w:val="Title"/>
    <w:basedOn w:val="Normal"/>
    <w:link w:val="TitleChar"/>
    <w:uiPriority w:val="10"/>
    <w:qFormat/>
    <w:rsid w:val="00DF016C"/>
    <w:pPr>
      <w:widowControl w:val="0"/>
      <w:autoSpaceDE w:val="0"/>
      <w:autoSpaceDN w:val="0"/>
      <w:spacing w:before="61" w:after="0" w:line="240" w:lineRule="auto"/>
      <w:ind w:left="193" w:right="212"/>
      <w:jc w:val="center"/>
    </w:pPr>
    <w:rPr>
      <w:rFonts w:ascii="Arial" w:eastAsia="Arial" w:hAnsi="Arial"/>
      <w:b/>
      <w:bCs/>
      <w:sz w:val="32"/>
      <w:szCs w:val="32"/>
    </w:rPr>
  </w:style>
  <w:style w:type="character" w:customStyle="1" w:styleId="TitleChar">
    <w:name w:val="Title Char"/>
    <w:basedOn w:val="DefaultParagraphFont"/>
    <w:link w:val="Title"/>
    <w:uiPriority w:val="10"/>
    <w:rsid w:val="00DF016C"/>
    <w:rPr>
      <w:rFonts w:ascii="Arial" w:eastAsia="Arial" w:hAnsi="Arial"/>
      <w:b/>
      <w:bCs/>
      <w:sz w:val="32"/>
      <w:szCs w:val="32"/>
    </w:rPr>
  </w:style>
  <w:style w:type="paragraph" w:styleId="NormalWeb">
    <w:name w:val="Normal (Web)"/>
    <w:basedOn w:val="Normal"/>
    <w:uiPriority w:val="99"/>
    <w:unhideWhenUsed/>
    <w:rsid w:val="00DF016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DF0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4505">
      <w:bodyDiv w:val="1"/>
      <w:marLeft w:val="0"/>
      <w:marRight w:val="0"/>
      <w:marTop w:val="0"/>
      <w:marBottom w:val="0"/>
      <w:divBdr>
        <w:top w:val="none" w:sz="0" w:space="0" w:color="auto"/>
        <w:left w:val="none" w:sz="0" w:space="0" w:color="auto"/>
        <w:bottom w:val="none" w:sz="0" w:space="0" w:color="auto"/>
        <w:right w:val="none" w:sz="0" w:space="0" w:color="auto"/>
      </w:divBdr>
    </w:div>
    <w:div w:id="22831901">
      <w:bodyDiv w:val="1"/>
      <w:marLeft w:val="0"/>
      <w:marRight w:val="0"/>
      <w:marTop w:val="0"/>
      <w:marBottom w:val="0"/>
      <w:divBdr>
        <w:top w:val="none" w:sz="0" w:space="0" w:color="auto"/>
        <w:left w:val="none" w:sz="0" w:space="0" w:color="auto"/>
        <w:bottom w:val="none" w:sz="0" w:space="0" w:color="auto"/>
        <w:right w:val="none" w:sz="0" w:space="0" w:color="auto"/>
      </w:divBdr>
      <w:divsChild>
        <w:div w:id="1927297377">
          <w:marLeft w:val="480"/>
          <w:marRight w:val="0"/>
          <w:marTop w:val="0"/>
          <w:marBottom w:val="0"/>
          <w:divBdr>
            <w:top w:val="none" w:sz="0" w:space="0" w:color="auto"/>
            <w:left w:val="none" w:sz="0" w:space="0" w:color="auto"/>
            <w:bottom w:val="none" w:sz="0" w:space="0" w:color="auto"/>
            <w:right w:val="none" w:sz="0" w:space="0" w:color="auto"/>
          </w:divBdr>
        </w:div>
        <w:div w:id="1775782682">
          <w:marLeft w:val="480"/>
          <w:marRight w:val="0"/>
          <w:marTop w:val="0"/>
          <w:marBottom w:val="0"/>
          <w:divBdr>
            <w:top w:val="none" w:sz="0" w:space="0" w:color="auto"/>
            <w:left w:val="none" w:sz="0" w:space="0" w:color="auto"/>
            <w:bottom w:val="none" w:sz="0" w:space="0" w:color="auto"/>
            <w:right w:val="none" w:sz="0" w:space="0" w:color="auto"/>
          </w:divBdr>
        </w:div>
        <w:div w:id="961613704">
          <w:marLeft w:val="480"/>
          <w:marRight w:val="0"/>
          <w:marTop w:val="0"/>
          <w:marBottom w:val="0"/>
          <w:divBdr>
            <w:top w:val="none" w:sz="0" w:space="0" w:color="auto"/>
            <w:left w:val="none" w:sz="0" w:space="0" w:color="auto"/>
            <w:bottom w:val="none" w:sz="0" w:space="0" w:color="auto"/>
            <w:right w:val="none" w:sz="0" w:space="0" w:color="auto"/>
          </w:divBdr>
        </w:div>
        <w:div w:id="1628705344">
          <w:marLeft w:val="480"/>
          <w:marRight w:val="0"/>
          <w:marTop w:val="0"/>
          <w:marBottom w:val="0"/>
          <w:divBdr>
            <w:top w:val="none" w:sz="0" w:space="0" w:color="auto"/>
            <w:left w:val="none" w:sz="0" w:space="0" w:color="auto"/>
            <w:bottom w:val="none" w:sz="0" w:space="0" w:color="auto"/>
            <w:right w:val="none" w:sz="0" w:space="0" w:color="auto"/>
          </w:divBdr>
        </w:div>
        <w:div w:id="915242238">
          <w:marLeft w:val="480"/>
          <w:marRight w:val="0"/>
          <w:marTop w:val="0"/>
          <w:marBottom w:val="0"/>
          <w:divBdr>
            <w:top w:val="none" w:sz="0" w:space="0" w:color="auto"/>
            <w:left w:val="none" w:sz="0" w:space="0" w:color="auto"/>
            <w:bottom w:val="none" w:sz="0" w:space="0" w:color="auto"/>
            <w:right w:val="none" w:sz="0" w:space="0" w:color="auto"/>
          </w:divBdr>
        </w:div>
        <w:div w:id="1549758623">
          <w:marLeft w:val="480"/>
          <w:marRight w:val="0"/>
          <w:marTop w:val="0"/>
          <w:marBottom w:val="0"/>
          <w:divBdr>
            <w:top w:val="none" w:sz="0" w:space="0" w:color="auto"/>
            <w:left w:val="none" w:sz="0" w:space="0" w:color="auto"/>
            <w:bottom w:val="none" w:sz="0" w:space="0" w:color="auto"/>
            <w:right w:val="none" w:sz="0" w:space="0" w:color="auto"/>
          </w:divBdr>
        </w:div>
        <w:div w:id="675494430">
          <w:marLeft w:val="480"/>
          <w:marRight w:val="0"/>
          <w:marTop w:val="0"/>
          <w:marBottom w:val="0"/>
          <w:divBdr>
            <w:top w:val="none" w:sz="0" w:space="0" w:color="auto"/>
            <w:left w:val="none" w:sz="0" w:space="0" w:color="auto"/>
            <w:bottom w:val="none" w:sz="0" w:space="0" w:color="auto"/>
            <w:right w:val="none" w:sz="0" w:space="0" w:color="auto"/>
          </w:divBdr>
        </w:div>
        <w:div w:id="726562759">
          <w:marLeft w:val="480"/>
          <w:marRight w:val="0"/>
          <w:marTop w:val="0"/>
          <w:marBottom w:val="0"/>
          <w:divBdr>
            <w:top w:val="none" w:sz="0" w:space="0" w:color="auto"/>
            <w:left w:val="none" w:sz="0" w:space="0" w:color="auto"/>
            <w:bottom w:val="none" w:sz="0" w:space="0" w:color="auto"/>
            <w:right w:val="none" w:sz="0" w:space="0" w:color="auto"/>
          </w:divBdr>
        </w:div>
        <w:div w:id="950089411">
          <w:marLeft w:val="480"/>
          <w:marRight w:val="0"/>
          <w:marTop w:val="0"/>
          <w:marBottom w:val="0"/>
          <w:divBdr>
            <w:top w:val="none" w:sz="0" w:space="0" w:color="auto"/>
            <w:left w:val="none" w:sz="0" w:space="0" w:color="auto"/>
            <w:bottom w:val="none" w:sz="0" w:space="0" w:color="auto"/>
            <w:right w:val="none" w:sz="0" w:space="0" w:color="auto"/>
          </w:divBdr>
        </w:div>
        <w:div w:id="1736123876">
          <w:marLeft w:val="480"/>
          <w:marRight w:val="0"/>
          <w:marTop w:val="0"/>
          <w:marBottom w:val="0"/>
          <w:divBdr>
            <w:top w:val="none" w:sz="0" w:space="0" w:color="auto"/>
            <w:left w:val="none" w:sz="0" w:space="0" w:color="auto"/>
            <w:bottom w:val="none" w:sz="0" w:space="0" w:color="auto"/>
            <w:right w:val="none" w:sz="0" w:space="0" w:color="auto"/>
          </w:divBdr>
        </w:div>
        <w:div w:id="472648382">
          <w:marLeft w:val="480"/>
          <w:marRight w:val="0"/>
          <w:marTop w:val="0"/>
          <w:marBottom w:val="0"/>
          <w:divBdr>
            <w:top w:val="none" w:sz="0" w:space="0" w:color="auto"/>
            <w:left w:val="none" w:sz="0" w:space="0" w:color="auto"/>
            <w:bottom w:val="none" w:sz="0" w:space="0" w:color="auto"/>
            <w:right w:val="none" w:sz="0" w:space="0" w:color="auto"/>
          </w:divBdr>
        </w:div>
        <w:div w:id="361133019">
          <w:marLeft w:val="480"/>
          <w:marRight w:val="0"/>
          <w:marTop w:val="0"/>
          <w:marBottom w:val="0"/>
          <w:divBdr>
            <w:top w:val="none" w:sz="0" w:space="0" w:color="auto"/>
            <w:left w:val="none" w:sz="0" w:space="0" w:color="auto"/>
            <w:bottom w:val="none" w:sz="0" w:space="0" w:color="auto"/>
            <w:right w:val="none" w:sz="0" w:space="0" w:color="auto"/>
          </w:divBdr>
        </w:div>
        <w:div w:id="1108155745">
          <w:marLeft w:val="480"/>
          <w:marRight w:val="0"/>
          <w:marTop w:val="0"/>
          <w:marBottom w:val="0"/>
          <w:divBdr>
            <w:top w:val="none" w:sz="0" w:space="0" w:color="auto"/>
            <w:left w:val="none" w:sz="0" w:space="0" w:color="auto"/>
            <w:bottom w:val="none" w:sz="0" w:space="0" w:color="auto"/>
            <w:right w:val="none" w:sz="0" w:space="0" w:color="auto"/>
          </w:divBdr>
        </w:div>
        <w:div w:id="766998545">
          <w:marLeft w:val="480"/>
          <w:marRight w:val="0"/>
          <w:marTop w:val="0"/>
          <w:marBottom w:val="0"/>
          <w:divBdr>
            <w:top w:val="none" w:sz="0" w:space="0" w:color="auto"/>
            <w:left w:val="none" w:sz="0" w:space="0" w:color="auto"/>
            <w:bottom w:val="none" w:sz="0" w:space="0" w:color="auto"/>
            <w:right w:val="none" w:sz="0" w:space="0" w:color="auto"/>
          </w:divBdr>
        </w:div>
        <w:div w:id="1411805064">
          <w:marLeft w:val="480"/>
          <w:marRight w:val="0"/>
          <w:marTop w:val="0"/>
          <w:marBottom w:val="0"/>
          <w:divBdr>
            <w:top w:val="none" w:sz="0" w:space="0" w:color="auto"/>
            <w:left w:val="none" w:sz="0" w:space="0" w:color="auto"/>
            <w:bottom w:val="none" w:sz="0" w:space="0" w:color="auto"/>
            <w:right w:val="none" w:sz="0" w:space="0" w:color="auto"/>
          </w:divBdr>
        </w:div>
        <w:div w:id="1768575164">
          <w:marLeft w:val="480"/>
          <w:marRight w:val="0"/>
          <w:marTop w:val="0"/>
          <w:marBottom w:val="0"/>
          <w:divBdr>
            <w:top w:val="none" w:sz="0" w:space="0" w:color="auto"/>
            <w:left w:val="none" w:sz="0" w:space="0" w:color="auto"/>
            <w:bottom w:val="none" w:sz="0" w:space="0" w:color="auto"/>
            <w:right w:val="none" w:sz="0" w:space="0" w:color="auto"/>
          </w:divBdr>
        </w:div>
        <w:div w:id="1415279185">
          <w:marLeft w:val="480"/>
          <w:marRight w:val="0"/>
          <w:marTop w:val="0"/>
          <w:marBottom w:val="0"/>
          <w:divBdr>
            <w:top w:val="none" w:sz="0" w:space="0" w:color="auto"/>
            <w:left w:val="none" w:sz="0" w:space="0" w:color="auto"/>
            <w:bottom w:val="none" w:sz="0" w:space="0" w:color="auto"/>
            <w:right w:val="none" w:sz="0" w:space="0" w:color="auto"/>
          </w:divBdr>
        </w:div>
        <w:div w:id="1117528818">
          <w:marLeft w:val="480"/>
          <w:marRight w:val="0"/>
          <w:marTop w:val="0"/>
          <w:marBottom w:val="0"/>
          <w:divBdr>
            <w:top w:val="none" w:sz="0" w:space="0" w:color="auto"/>
            <w:left w:val="none" w:sz="0" w:space="0" w:color="auto"/>
            <w:bottom w:val="none" w:sz="0" w:space="0" w:color="auto"/>
            <w:right w:val="none" w:sz="0" w:space="0" w:color="auto"/>
          </w:divBdr>
        </w:div>
        <w:div w:id="662659923">
          <w:marLeft w:val="480"/>
          <w:marRight w:val="0"/>
          <w:marTop w:val="0"/>
          <w:marBottom w:val="0"/>
          <w:divBdr>
            <w:top w:val="none" w:sz="0" w:space="0" w:color="auto"/>
            <w:left w:val="none" w:sz="0" w:space="0" w:color="auto"/>
            <w:bottom w:val="none" w:sz="0" w:space="0" w:color="auto"/>
            <w:right w:val="none" w:sz="0" w:space="0" w:color="auto"/>
          </w:divBdr>
        </w:div>
        <w:div w:id="2144493797">
          <w:marLeft w:val="480"/>
          <w:marRight w:val="0"/>
          <w:marTop w:val="0"/>
          <w:marBottom w:val="0"/>
          <w:divBdr>
            <w:top w:val="none" w:sz="0" w:space="0" w:color="auto"/>
            <w:left w:val="none" w:sz="0" w:space="0" w:color="auto"/>
            <w:bottom w:val="none" w:sz="0" w:space="0" w:color="auto"/>
            <w:right w:val="none" w:sz="0" w:space="0" w:color="auto"/>
          </w:divBdr>
        </w:div>
        <w:div w:id="1234317483">
          <w:marLeft w:val="480"/>
          <w:marRight w:val="0"/>
          <w:marTop w:val="0"/>
          <w:marBottom w:val="0"/>
          <w:divBdr>
            <w:top w:val="none" w:sz="0" w:space="0" w:color="auto"/>
            <w:left w:val="none" w:sz="0" w:space="0" w:color="auto"/>
            <w:bottom w:val="none" w:sz="0" w:space="0" w:color="auto"/>
            <w:right w:val="none" w:sz="0" w:space="0" w:color="auto"/>
          </w:divBdr>
        </w:div>
        <w:div w:id="758479201">
          <w:marLeft w:val="480"/>
          <w:marRight w:val="0"/>
          <w:marTop w:val="0"/>
          <w:marBottom w:val="0"/>
          <w:divBdr>
            <w:top w:val="none" w:sz="0" w:space="0" w:color="auto"/>
            <w:left w:val="none" w:sz="0" w:space="0" w:color="auto"/>
            <w:bottom w:val="none" w:sz="0" w:space="0" w:color="auto"/>
            <w:right w:val="none" w:sz="0" w:space="0" w:color="auto"/>
          </w:divBdr>
        </w:div>
        <w:div w:id="563372448">
          <w:marLeft w:val="480"/>
          <w:marRight w:val="0"/>
          <w:marTop w:val="0"/>
          <w:marBottom w:val="0"/>
          <w:divBdr>
            <w:top w:val="none" w:sz="0" w:space="0" w:color="auto"/>
            <w:left w:val="none" w:sz="0" w:space="0" w:color="auto"/>
            <w:bottom w:val="none" w:sz="0" w:space="0" w:color="auto"/>
            <w:right w:val="none" w:sz="0" w:space="0" w:color="auto"/>
          </w:divBdr>
        </w:div>
        <w:div w:id="1571689329">
          <w:marLeft w:val="480"/>
          <w:marRight w:val="0"/>
          <w:marTop w:val="0"/>
          <w:marBottom w:val="0"/>
          <w:divBdr>
            <w:top w:val="none" w:sz="0" w:space="0" w:color="auto"/>
            <w:left w:val="none" w:sz="0" w:space="0" w:color="auto"/>
            <w:bottom w:val="none" w:sz="0" w:space="0" w:color="auto"/>
            <w:right w:val="none" w:sz="0" w:space="0" w:color="auto"/>
          </w:divBdr>
        </w:div>
        <w:div w:id="1842040094">
          <w:marLeft w:val="480"/>
          <w:marRight w:val="0"/>
          <w:marTop w:val="0"/>
          <w:marBottom w:val="0"/>
          <w:divBdr>
            <w:top w:val="none" w:sz="0" w:space="0" w:color="auto"/>
            <w:left w:val="none" w:sz="0" w:space="0" w:color="auto"/>
            <w:bottom w:val="none" w:sz="0" w:space="0" w:color="auto"/>
            <w:right w:val="none" w:sz="0" w:space="0" w:color="auto"/>
          </w:divBdr>
        </w:div>
        <w:div w:id="232275907">
          <w:marLeft w:val="480"/>
          <w:marRight w:val="0"/>
          <w:marTop w:val="0"/>
          <w:marBottom w:val="0"/>
          <w:divBdr>
            <w:top w:val="none" w:sz="0" w:space="0" w:color="auto"/>
            <w:left w:val="none" w:sz="0" w:space="0" w:color="auto"/>
            <w:bottom w:val="none" w:sz="0" w:space="0" w:color="auto"/>
            <w:right w:val="none" w:sz="0" w:space="0" w:color="auto"/>
          </w:divBdr>
        </w:div>
        <w:div w:id="851996548">
          <w:marLeft w:val="480"/>
          <w:marRight w:val="0"/>
          <w:marTop w:val="0"/>
          <w:marBottom w:val="0"/>
          <w:divBdr>
            <w:top w:val="none" w:sz="0" w:space="0" w:color="auto"/>
            <w:left w:val="none" w:sz="0" w:space="0" w:color="auto"/>
            <w:bottom w:val="none" w:sz="0" w:space="0" w:color="auto"/>
            <w:right w:val="none" w:sz="0" w:space="0" w:color="auto"/>
          </w:divBdr>
        </w:div>
        <w:div w:id="1465197989">
          <w:marLeft w:val="480"/>
          <w:marRight w:val="0"/>
          <w:marTop w:val="0"/>
          <w:marBottom w:val="0"/>
          <w:divBdr>
            <w:top w:val="none" w:sz="0" w:space="0" w:color="auto"/>
            <w:left w:val="none" w:sz="0" w:space="0" w:color="auto"/>
            <w:bottom w:val="none" w:sz="0" w:space="0" w:color="auto"/>
            <w:right w:val="none" w:sz="0" w:space="0" w:color="auto"/>
          </w:divBdr>
        </w:div>
        <w:div w:id="942223467">
          <w:marLeft w:val="480"/>
          <w:marRight w:val="0"/>
          <w:marTop w:val="0"/>
          <w:marBottom w:val="0"/>
          <w:divBdr>
            <w:top w:val="none" w:sz="0" w:space="0" w:color="auto"/>
            <w:left w:val="none" w:sz="0" w:space="0" w:color="auto"/>
            <w:bottom w:val="none" w:sz="0" w:space="0" w:color="auto"/>
            <w:right w:val="none" w:sz="0" w:space="0" w:color="auto"/>
          </w:divBdr>
        </w:div>
        <w:div w:id="261030814">
          <w:marLeft w:val="480"/>
          <w:marRight w:val="0"/>
          <w:marTop w:val="0"/>
          <w:marBottom w:val="0"/>
          <w:divBdr>
            <w:top w:val="none" w:sz="0" w:space="0" w:color="auto"/>
            <w:left w:val="none" w:sz="0" w:space="0" w:color="auto"/>
            <w:bottom w:val="none" w:sz="0" w:space="0" w:color="auto"/>
            <w:right w:val="none" w:sz="0" w:space="0" w:color="auto"/>
          </w:divBdr>
        </w:div>
        <w:div w:id="1332295184">
          <w:marLeft w:val="480"/>
          <w:marRight w:val="0"/>
          <w:marTop w:val="0"/>
          <w:marBottom w:val="0"/>
          <w:divBdr>
            <w:top w:val="none" w:sz="0" w:space="0" w:color="auto"/>
            <w:left w:val="none" w:sz="0" w:space="0" w:color="auto"/>
            <w:bottom w:val="none" w:sz="0" w:space="0" w:color="auto"/>
            <w:right w:val="none" w:sz="0" w:space="0" w:color="auto"/>
          </w:divBdr>
        </w:div>
        <w:div w:id="325400079">
          <w:marLeft w:val="480"/>
          <w:marRight w:val="0"/>
          <w:marTop w:val="0"/>
          <w:marBottom w:val="0"/>
          <w:divBdr>
            <w:top w:val="none" w:sz="0" w:space="0" w:color="auto"/>
            <w:left w:val="none" w:sz="0" w:space="0" w:color="auto"/>
            <w:bottom w:val="none" w:sz="0" w:space="0" w:color="auto"/>
            <w:right w:val="none" w:sz="0" w:space="0" w:color="auto"/>
          </w:divBdr>
        </w:div>
      </w:divsChild>
    </w:div>
    <w:div w:id="472455369">
      <w:bodyDiv w:val="1"/>
      <w:marLeft w:val="0"/>
      <w:marRight w:val="0"/>
      <w:marTop w:val="0"/>
      <w:marBottom w:val="0"/>
      <w:divBdr>
        <w:top w:val="none" w:sz="0" w:space="0" w:color="auto"/>
        <w:left w:val="none" w:sz="0" w:space="0" w:color="auto"/>
        <w:bottom w:val="none" w:sz="0" w:space="0" w:color="auto"/>
        <w:right w:val="none" w:sz="0" w:space="0" w:color="auto"/>
      </w:divBdr>
    </w:div>
    <w:div w:id="759714736">
      <w:bodyDiv w:val="1"/>
      <w:marLeft w:val="0"/>
      <w:marRight w:val="0"/>
      <w:marTop w:val="0"/>
      <w:marBottom w:val="0"/>
      <w:divBdr>
        <w:top w:val="none" w:sz="0" w:space="0" w:color="auto"/>
        <w:left w:val="none" w:sz="0" w:space="0" w:color="auto"/>
        <w:bottom w:val="none" w:sz="0" w:space="0" w:color="auto"/>
        <w:right w:val="none" w:sz="0" w:space="0" w:color="auto"/>
      </w:divBdr>
    </w:div>
    <w:div w:id="766314214">
      <w:bodyDiv w:val="1"/>
      <w:marLeft w:val="0"/>
      <w:marRight w:val="0"/>
      <w:marTop w:val="0"/>
      <w:marBottom w:val="0"/>
      <w:divBdr>
        <w:top w:val="none" w:sz="0" w:space="0" w:color="auto"/>
        <w:left w:val="none" w:sz="0" w:space="0" w:color="auto"/>
        <w:bottom w:val="none" w:sz="0" w:space="0" w:color="auto"/>
        <w:right w:val="none" w:sz="0" w:space="0" w:color="auto"/>
      </w:divBdr>
      <w:divsChild>
        <w:div w:id="421068844">
          <w:marLeft w:val="480"/>
          <w:marRight w:val="0"/>
          <w:marTop w:val="0"/>
          <w:marBottom w:val="0"/>
          <w:divBdr>
            <w:top w:val="none" w:sz="0" w:space="0" w:color="auto"/>
            <w:left w:val="none" w:sz="0" w:space="0" w:color="auto"/>
            <w:bottom w:val="none" w:sz="0" w:space="0" w:color="auto"/>
            <w:right w:val="none" w:sz="0" w:space="0" w:color="auto"/>
          </w:divBdr>
        </w:div>
        <w:div w:id="772359185">
          <w:marLeft w:val="480"/>
          <w:marRight w:val="0"/>
          <w:marTop w:val="0"/>
          <w:marBottom w:val="0"/>
          <w:divBdr>
            <w:top w:val="none" w:sz="0" w:space="0" w:color="auto"/>
            <w:left w:val="none" w:sz="0" w:space="0" w:color="auto"/>
            <w:bottom w:val="none" w:sz="0" w:space="0" w:color="auto"/>
            <w:right w:val="none" w:sz="0" w:space="0" w:color="auto"/>
          </w:divBdr>
        </w:div>
        <w:div w:id="1838419765">
          <w:marLeft w:val="480"/>
          <w:marRight w:val="0"/>
          <w:marTop w:val="0"/>
          <w:marBottom w:val="0"/>
          <w:divBdr>
            <w:top w:val="none" w:sz="0" w:space="0" w:color="auto"/>
            <w:left w:val="none" w:sz="0" w:space="0" w:color="auto"/>
            <w:bottom w:val="none" w:sz="0" w:space="0" w:color="auto"/>
            <w:right w:val="none" w:sz="0" w:space="0" w:color="auto"/>
          </w:divBdr>
        </w:div>
        <w:div w:id="1714108801">
          <w:marLeft w:val="480"/>
          <w:marRight w:val="0"/>
          <w:marTop w:val="0"/>
          <w:marBottom w:val="0"/>
          <w:divBdr>
            <w:top w:val="none" w:sz="0" w:space="0" w:color="auto"/>
            <w:left w:val="none" w:sz="0" w:space="0" w:color="auto"/>
            <w:bottom w:val="none" w:sz="0" w:space="0" w:color="auto"/>
            <w:right w:val="none" w:sz="0" w:space="0" w:color="auto"/>
          </w:divBdr>
        </w:div>
        <w:div w:id="622885891">
          <w:marLeft w:val="480"/>
          <w:marRight w:val="0"/>
          <w:marTop w:val="0"/>
          <w:marBottom w:val="0"/>
          <w:divBdr>
            <w:top w:val="none" w:sz="0" w:space="0" w:color="auto"/>
            <w:left w:val="none" w:sz="0" w:space="0" w:color="auto"/>
            <w:bottom w:val="none" w:sz="0" w:space="0" w:color="auto"/>
            <w:right w:val="none" w:sz="0" w:space="0" w:color="auto"/>
          </w:divBdr>
        </w:div>
        <w:div w:id="775948763">
          <w:marLeft w:val="480"/>
          <w:marRight w:val="0"/>
          <w:marTop w:val="0"/>
          <w:marBottom w:val="0"/>
          <w:divBdr>
            <w:top w:val="none" w:sz="0" w:space="0" w:color="auto"/>
            <w:left w:val="none" w:sz="0" w:space="0" w:color="auto"/>
            <w:bottom w:val="none" w:sz="0" w:space="0" w:color="auto"/>
            <w:right w:val="none" w:sz="0" w:space="0" w:color="auto"/>
          </w:divBdr>
        </w:div>
        <w:div w:id="304358935">
          <w:marLeft w:val="480"/>
          <w:marRight w:val="0"/>
          <w:marTop w:val="0"/>
          <w:marBottom w:val="0"/>
          <w:divBdr>
            <w:top w:val="none" w:sz="0" w:space="0" w:color="auto"/>
            <w:left w:val="none" w:sz="0" w:space="0" w:color="auto"/>
            <w:bottom w:val="none" w:sz="0" w:space="0" w:color="auto"/>
            <w:right w:val="none" w:sz="0" w:space="0" w:color="auto"/>
          </w:divBdr>
        </w:div>
        <w:div w:id="1274902777">
          <w:marLeft w:val="480"/>
          <w:marRight w:val="0"/>
          <w:marTop w:val="0"/>
          <w:marBottom w:val="0"/>
          <w:divBdr>
            <w:top w:val="none" w:sz="0" w:space="0" w:color="auto"/>
            <w:left w:val="none" w:sz="0" w:space="0" w:color="auto"/>
            <w:bottom w:val="none" w:sz="0" w:space="0" w:color="auto"/>
            <w:right w:val="none" w:sz="0" w:space="0" w:color="auto"/>
          </w:divBdr>
        </w:div>
        <w:div w:id="127283632">
          <w:marLeft w:val="480"/>
          <w:marRight w:val="0"/>
          <w:marTop w:val="0"/>
          <w:marBottom w:val="0"/>
          <w:divBdr>
            <w:top w:val="none" w:sz="0" w:space="0" w:color="auto"/>
            <w:left w:val="none" w:sz="0" w:space="0" w:color="auto"/>
            <w:bottom w:val="none" w:sz="0" w:space="0" w:color="auto"/>
            <w:right w:val="none" w:sz="0" w:space="0" w:color="auto"/>
          </w:divBdr>
        </w:div>
        <w:div w:id="1225722990">
          <w:marLeft w:val="480"/>
          <w:marRight w:val="0"/>
          <w:marTop w:val="0"/>
          <w:marBottom w:val="0"/>
          <w:divBdr>
            <w:top w:val="none" w:sz="0" w:space="0" w:color="auto"/>
            <w:left w:val="none" w:sz="0" w:space="0" w:color="auto"/>
            <w:bottom w:val="none" w:sz="0" w:space="0" w:color="auto"/>
            <w:right w:val="none" w:sz="0" w:space="0" w:color="auto"/>
          </w:divBdr>
        </w:div>
        <w:div w:id="1475025620">
          <w:marLeft w:val="480"/>
          <w:marRight w:val="0"/>
          <w:marTop w:val="0"/>
          <w:marBottom w:val="0"/>
          <w:divBdr>
            <w:top w:val="none" w:sz="0" w:space="0" w:color="auto"/>
            <w:left w:val="none" w:sz="0" w:space="0" w:color="auto"/>
            <w:bottom w:val="none" w:sz="0" w:space="0" w:color="auto"/>
            <w:right w:val="none" w:sz="0" w:space="0" w:color="auto"/>
          </w:divBdr>
        </w:div>
        <w:div w:id="1021934515">
          <w:marLeft w:val="480"/>
          <w:marRight w:val="0"/>
          <w:marTop w:val="0"/>
          <w:marBottom w:val="0"/>
          <w:divBdr>
            <w:top w:val="none" w:sz="0" w:space="0" w:color="auto"/>
            <w:left w:val="none" w:sz="0" w:space="0" w:color="auto"/>
            <w:bottom w:val="none" w:sz="0" w:space="0" w:color="auto"/>
            <w:right w:val="none" w:sz="0" w:space="0" w:color="auto"/>
          </w:divBdr>
        </w:div>
        <w:div w:id="1027560233">
          <w:marLeft w:val="480"/>
          <w:marRight w:val="0"/>
          <w:marTop w:val="0"/>
          <w:marBottom w:val="0"/>
          <w:divBdr>
            <w:top w:val="none" w:sz="0" w:space="0" w:color="auto"/>
            <w:left w:val="none" w:sz="0" w:space="0" w:color="auto"/>
            <w:bottom w:val="none" w:sz="0" w:space="0" w:color="auto"/>
            <w:right w:val="none" w:sz="0" w:space="0" w:color="auto"/>
          </w:divBdr>
        </w:div>
        <w:div w:id="2085298865">
          <w:marLeft w:val="480"/>
          <w:marRight w:val="0"/>
          <w:marTop w:val="0"/>
          <w:marBottom w:val="0"/>
          <w:divBdr>
            <w:top w:val="none" w:sz="0" w:space="0" w:color="auto"/>
            <w:left w:val="none" w:sz="0" w:space="0" w:color="auto"/>
            <w:bottom w:val="none" w:sz="0" w:space="0" w:color="auto"/>
            <w:right w:val="none" w:sz="0" w:space="0" w:color="auto"/>
          </w:divBdr>
        </w:div>
        <w:div w:id="1983385125">
          <w:marLeft w:val="480"/>
          <w:marRight w:val="0"/>
          <w:marTop w:val="0"/>
          <w:marBottom w:val="0"/>
          <w:divBdr>
            <w:top w:val="none" w:sz="0" w:space="0" w:color="auto"/>
            <w:left w:val="none" w:sz="0" w:space="0" w:color="auto"/>
            <w:bottom w:val="none" w:sz="0" w:space="0" w:color="auto"/>
            <w:right w:val="none" w:sz="0" w:space="0" w:color="auto"/>
          </w:divBdr>
        </w:div>
        <w:div w:id="775098570">
          <w:marLeft w:val="480"/>
          <w:marRight w:val="0"/>
          <w:marTop w:val="0"/>
          <w:marBottom w:val="0"/>
          <w:divBdr>
            <w:top w:val="none" w:sz="0" w:space="0" w:color="auto"/>
            <w:left w:val="none" w:sz="0" w:space="0" w:color="auto"/>
            <w:bottom w:val="none" w:sz="0" w:space="0" w:color="auto"/>
            <w:right w:val="none" w:sz="0" w:space="0" w:color="auto"/>
          </w:divBdr>
        </w:div>
        <w:div w:id="687373987">
          <w:marLeft w:val="480"/>
          <w:marRight w:val="0"/>
          <w:marTop w:val="0"/>
          <w:marBottom w:val="0"/>
          <w:divBdr>
            <w:top w:val="none" w:sz="0" w:space="0" w:color="auto"/>
            <w:left w:val="none" w:sz="0" w:space="0" w:color="auto"/>
            <w:bottom w:val="none" w:sz="0" w:space="0" w:color="auto"/>
            <w:right w:val="none" w:sz="0" w:space="0" w:color="auto"/>
          </w:divBdr>
        </w:div>
        <w:div w:id="1643273926">
          <w:marLeft w:val="480"/>
          <w:marRight w:val="0"/>
          <w:marTop w:val="0"/>
          <w:marBottom w:val="0"/>
          <w:divBdr>
            <w:top w:val="none" w:sz="0" w:space="0" w:color="auto"/>
            <w:left w:val="none" w:sz="0" w:space="0" w:color="auto"/>
            <w:bottom w:val="none" w:sz="0" w:space="0" w:color="auto"/>
            <w:right w:val="none" w:sz="0" w:space="0" w:color="auto"/>
          </w:divBdr>
        </w:div>
        <w:div w:id="30309479">
          <w:marLeft w:val="480"/>
          <w:marRight w:val="0"/>
          <w:marTop w:val="0"/>
          <w:marBottom w:val="0"/>
          <w:divBdr>
            <w:top w:val="none" w:sz="0" w:space="0" w:color="auto"/>
            <w:left w:val="none" w:sz="0" w:space="0" w:color="auto"/>
            <w:bottom w:val="none" w:sz="0" w:space="0" w:color="auto"/>
            <w:right w:val="none" w:sz="0" w:space="0" w:color="auto"/>
          </w:divBdr>
        </w:div>
        <w:div w:id="550071024">
          <w:marLeft w:val="480"/>
          <w:marRight w:val="0"/>
          <w:marTop w:val="0"/>
          <w:marBottom w:val="0"/>
          <w:divBdr>
            <w:top w:val="none" w:sz="0" w:space="0" w:color="auto"/>
            <w:left w:val="none" w:sz="0" w:space="0" w:color="auto"/>
            <w:bottom w:val="none" w:sz="0" w:space="0" w:color="auto"/>
            <w:right w:val="none" w:sz="0" w:space="0" w:color="auto"/>
          </w:divBdr>
        </w:div>
        <w:div w:id="317347249">
          <w:marLeft w:val="480"/>
          <w:marRight w:val="0"/>
          <w:marTop w:val="0"/>
          <w:marBottom w:val="0"/>
          <w:divBdr>
            <w:top w:val="none" w:sz="0" w:space="0" w:color="auto"/>
            <w:left w:val="none" w:sz="0" w:space="0" w:color="auto"/>
            <w:bottom w:val="none" w:sz="0" w:space="0" w:color="auto"/>
            <w:right w:val="none" w:sz="0" w:space="0" w:color="auto"/>
          </w:divBdr>
        </w:div>
        <w:div w:id="2140369078">
          <w:marLeft w:val="480"/>
          <w:marRight w:val="0"/>
          <w:marTop w:val="0"/>
          <w:marBottom w:val="0"/>
          <w:divBdr>
            <w:top w:val="none" w:sz="0" w:space="0" w:color="auto"/>
            <w:left w:val="none" w:sz="0" w:space="0" w:color="auto"/>
            <w:bottom w:val="none" w:sz="0" w:space="0" w:color="auto"/>
            <w:right w:val="none" w:sz="0" w:space="0" w:color="auto"/>
          </w:divBdr>
        </w:div>
        <w:div w:id="271548198">
          <w:marLeft w:val="480"/>
          <w:marRight w:val="0"/>
          <w:marTop w:val="0"/>
          <w:marBottom w:val="0"/>
          <w:divBdr>
            <w:top w:val="none" w:sz="0" w:space="0" w:color="auto"/>
            <w:left w:val="none" w:sz="0" w:space="0" w:color="auto"/>
            <w:bottom w:val="none" w:sz="0" w:space="0" w:color="auto"/>
            <w:right w:val="none" w:sz="0" w:space="0" w:color="auto"/>
          </w:divBdr>
        </w:div>
        <w:div w:id="313485335">
          <w:marLeft w:val="480"/>
          <w:marRight w:val="0"/>
          <w:marTop w:val="0"/>
          <w:marBottom w:val="0"/>
          <w:divBdr>
            <w:top w:val="none" w:sz="0" w:space="0" w:color="auto"/>
            <w:left w:val="none" w:sz="0" w:space="0" w:color="auto"/>
            <w:bottom w:val="none" w:sz="0" w:space="0" w:color="auto"/>
            <w:right w:val="none" w:sz="0" w:space="0" w:color="auto"/>
          </w:divBdr>
        </w:div>
        <w:div w:id="1489325403">
          <w:marLeft w:val="480"/>
          <w:marRight w:val="0"/>
          <w:marTop w:val="0"/>
          <w:marBottom w:val="0"/>
          <w:divBdr>
            <w:top w:val="none" w:sz="0" w:space="0" w:color="auto"/>
            <w:left w:val="none" w:sz="0" w:space="0" w:color="auto"/>
            <w:bottom w:val="none" w:sz="0" w:space="0" w:color="auto"/>
            <w:right w:val="none" w:sz="0" w:space="0" w:color="auto"/>
          </w:divBdr>
        </w:div>
        <w:div w:id="785006502">
          <w:marLeft w:val="480"/>
          <w:marRight w:val="0"/>
          <w:marTop w:val="0"/>
          <w:marBottom w:val="0"/>
          <w:divBdr>
            <w:top w:val="none" w:sz="0" w:space="0" w:color="auto"/>
            <w:left w:val="none" w:sz="0" w:space="0" w:color="auto"/>
            <w:bottom w:val="none" w:sz="0" w:space="0" w:color="auto"/>
            <w:right w:val="none" w:sz="0" w:space="0" w:color="auto"/>
          </w:divBdr>
        </w:div>
        <w:div w:id="1263566132">
          <w:marLeft w:val="480"/>
          <w:marRight w:val="0"/>
          <w:marTop w:val="0"/>
          <w:marBottom w:val="0"/>
          <w:divBdr>
            <w:top w:val="none" w:sz="0" w:space="0" w:color="auto"/>
            <w:left w:val="none" w:sz="0" w:space="0" w:color="auto"/>
            <w:bottom w:val="none" w:sz="0" w:space="0" w:color="auto"/>
            <w:right w:val="none" w:sz="0" w:space="0" w:color="auto"/>
          </w:divBdr>
        </w:div>
        <w:div w:id="1486123193">
          <w:marLeft w:val="480"/>
          <w:marRight w:val="0"/>
          <w:marTop w:val="0"/>
          <w:marBottom w:val="0"/>
          <w:divBdr>
            <w:top w:val="none" w:sz="0" w:space="0" w:color="auto"/>
            <w:left w:val="none" w:sz="0" w:space="0" w:color="auto"/>
            <w:bottom w:val="none" w:sz="0" w:space="0" w:color="auto"/>
            <w:right w:val="none" w:sz="0" w:space="0" w:color="auto"/>
          </w:divBdr>
        </w:div>
        <w:div w:id="265846560">
          <w:marLeft w:val="480"/>
          <w:marRight w:val="0"/>
          <w:marTop w:val="0"/>
          <w:marBottom w:val="0"/>
          <w:divBdr>
            <w:top w:val="none" w:sz="0" w:space="0" w:color="auto"/>
            <w:left w:val="none" w:sz="0" w:space="0" w:color="auto"/>
            <w:bottom w:val="none" w:sz="0" w:space="0" w:color="auto"/>
            <w:right w:val="none" w:sz="0" w:space="0" w:color="auto"/>
          </w:divBdr>
        </w:div>
        <w:div w:id="226191895">
          <w:marLeft w:val="480"/>
          <w:marRight w:val="0"/>
          <w:marTop w:val="0"/>
          <w:marBottom w:val="0"/>
          <w:divBdr>
            <w:top w:val="none" w:sz="0" w:space="0" w:color="auto"/>
            <w:left w:val="none" w:sz="0" w:space="0" w:color="auto"/>
            <w:bottom w:val="none" w:sz="0" w:space="0" w:color="auto"/>
            <w:right w:val="none" w:sz="0" w:space="0" w:color="auto"/>
          </w:divBdr>
        </w:div>
        <w:div w:id="160895745">
          <w:marLeft w:val="480"/>
          <w:marRight w:val="0"/>
          <w:marTop w:val="0"/>
          <w:marBottom w:val="0"/>
          <w:divBdr>
            <w:top w:val="none" w:sz="0" w:space="0" w:color="auto"/>
            <w:left w:val="none" w:sz="0" w:space="0" w:color="auto"/>
            <w:bottom w:val="none" w:sz="0" w:space="0" w:color="auto"/>
            <w:right w:val="none" w:sz="0" w:space="0" w:color="auto"/>
          </w:divBdr>
        </w:div>
        <w:div w:id="311643006">
          <w:marLeft w:val="480"/>
          <w:marRight w:val="0"/>
          <w:marTop w:val="0"/>
          <w:marBottom w:val="0"/>
          <w:divBdr>
            <w:top w:val="none" w:sz="0" w:space="0" w:color="auto"/>
            <w:left w:val="none" w:sz="0" w:space="0" w:color="auto"/>
            <w:bottom w:val="none" w:sz="0" w:space="0" w:color="auto"/>
            <w:right w:val="none" w:sz="0" w:space="0" w:color="auto"/>
          </w:divBdr>
        </w:div>
      </w:divsChild>
    </w:div>
    <w:div w:id="840508852">
      <w:bodyDiv w:val="1"/>
      <w:marLeft w:val="0"/>
      <w:marRight w:val="0"/>
      <w:marTop w:val="0"/>
      <w:marBottom w:val="0"/>
      <w:divBdr>
        <w:top w:val="none" w:sz="0" w:space="0" w:color="auto"/>
        <w:left w:val="none" w:sz="0" w:space="0" w:color="auto"/>
        <w:bottom w:val="none" w:sz="0" w:space="0" w:color="auto"/>
        <w:right w:val="none" w:sz="0" w:space="0" w:color="auto"/>
      </w:divBdr>
    </w:div>
    <w:div w:id="1167207655">
      <w:bodyDiv w:val="1"/>
      <w:marLeft w:val="0"/>
      <w:marRight w:val="0"/>
      <w:marTop w:val="0"/>
      <w:marBottom w:val="0"/>
      <w:divBdr>
        <w:top w:val="none" w:sz="0" w:space="0" w:color="auto"/>
        <w:left w:val="none" w:sz="0" w:space="0" w:color="auto"/>
        <w:bottom w:val="none" w:sz="0" w:space="0" w:color="auto"/>
        <w:right w:val="none" w:sz="0" w:space="0" w:color="auto"/>
      </w:divBdr>
      <w:divsChild>
        <w:div w:id="1213272331">
          <w:marLeft w:val="480"/>
          <w:marRight w:val="0"/>
          <w:marTop w:val="0"/>
          <w:marBottom w:val="0"/>
          <w:divBdr>
            <w:top w:val="none" w:sz="0" w:space="0" w:color="auto"/>
            <w:left w:val="none" w:sz="0" w:space="0" w:color="auto"/>
            <w:bottom w:val="none" w:sz="0" w:space="0" w:color="auto"/>
            <w:right w:val="none" w:sz="0" w:space="0" w:color="auto"/>
          </w:divBdr>
        </w:div>
        <w:div w:id="1401369144">
          <w:marLeft w:val="480"/>
          <w:marRight w:val="0"/>
          <w:marTop w:val="0"/>
          <w:marBottom w:val="0"/>
          <w:divBdr>
            <w:top w:val="none" w:sz="0" w:space="0" w:color="auto"/>
            <w:left w:val="none" w:sz="0" w:space="0" w:color="auto"/>
            <w:bottom w:val="none" w:sz="0" w:space="0" w:color="auto"/>
            <w:right w:val="none" w:sz="0" w:space="0" w:color="auto"/>
          </w:divBdr>
        </w:div>
        <w:div w:id="938949916">
          <w:marLeft w:val="480"/>
          <w:marRight w:val="0"/>
          <w:marTop w:val="0"/>
          <w:marBottom w:val="0"/>
          <w:divBdr>
            <w:top w:val="none" w:sz="0" w:space="0" w:color="auto"/>
            <w:left w:val="none" w:sz="0" w:space="0" w:color="auto"/>
            <w:bottom w:val="none" w:sz="0" w:space="0" w:color="auto"/>
            <w:right w:val="none" w:sz="0" w:space="0" w:color="auto"/>
          </w:divBdr>
        </w:div>
        <w:div w:id="2102991185">
          <w:marLeft w:val="480"/>
          <w:marRight w:val="0"/>
          <w:marTop w:val="0"/>
          <w:marBottom w:val="0"/>
          <w:divBdr>
            <w:top w:val="none" w:sz="0" w:space="0" w:color="auto"/>
            <w:left w:val="none" w:sz="0" w:space="0" w:color="auto"/>
            <w:bottom w:val="none" w:sz="0" w:space="0" w:color="auto"/>
            <w:right w:val="none" w:sz="0" w:space="0" w:color="auto"/>
          </w:divBdr>
        </w:div>
        <w:div w:id="1040743655">
          <w:marLeft w:val="480"/>
          <w:marRight w:val="0"/>
          <w:marTop w:val="0"/>
          <w:marBottom w:val="0"/>
          <w:divBdr>
            <w:top w:val="none" w:sz="0" w:space="0" w:color="auto"/>
            <w:left w:val="none" w:sz="0" w:space="0" w:color="auto"/>
            <w:bottom w:val="none" w:sz="0" w:space="0" w:color="auto"/>
            <w:right w:val="none" w:sz="0" w:space="0" w:color="auto"/>
          </w:divBdr>
        </w:div>
        <w:div w:id="1147432235">
          <w:marLeft w:val="480"/>
          <w:marRight w:val="0"/>
          <w:marTop w:val="0"/>
          <w:marBottom w:val="0"/>
          <w:divBdr>
            <w:top w:val="none" w:sz="0" w:space="0" w:color="auto"/>
            <w:left w:val="none" w:sz="0" w:space="0" w:color="auto"/>
            <w:bottom w:val="none" w:sz="0" w:space="0" w:color="auto"/>
            <w:right w:val="none" w:sz="0" w:space="0" w:color="auto"/>
          </w:divBdr>
        </w:div>
        <w:div w:id="1140538100">
          <w:marLeft w:val="480"/>
          <w:marRight w:val="0"/>
          <w:marTop w:val="0"/>
          <w:marBottom w:val="0"/>
          <w:divBdr>
            <w:top w:val="none" w:sz="0" w:space="0" w:color="auto"/>
            <w:left w:val="none" w:sz="0" w:space="0" w:color="auto"/>
            <w:bottom w:val="none" w:sz="0" w:space="0" w:color="auto"/>
            <w:right w:val="none" w:sz="0" w:space="0" w:color="auto"/>
          </w:divBdr>
        </w:div>
        <w:div w:id="1049956686">
          <w:marLeft w:val="480"/>
          <w:marRight w:val="0"/>
          <w:marTop w:val="0"/>
          <w:marBottom w:val="0"/>
          <w:divBdr>
            <w:top w:val="none" w:sz="0" w:space="0" w:color="auto"/>
            <w:left w:val="none" w:sz="0" w:space="0" w:color="auto"/>
            <w:bottom w:val="none" w:sz="0" w:space="0" w:color="auto"/>
            <w:right w:val="none" w:sz="0" w:space="0" w:color="auto"/>
          </w:divBdr>
        </w:div>
        <w:div w:id="1984658172">
          <w:marLeft w:val="480"/>
          <w:marRight w:val="0"/>
          <w:marTop w:val="0"/>
          <w:marBottom w:val="0"/>
          <w:divBdr>
            <w:top w:val="none" w:sz="0" w:space="0" w:color="auto"/>
            <w:left w:val="none" w:sz="0" w:space="0" w:color="auto"/>
            <w:bottom w:val="none" w:sz="0" w:space="0" w:color="auto"/>
            <w:right w:val="none" w:sz="0" w:space="0" w:color="auto"/>
          </w:divBdr>
        </w:div>
        <w:div w:id="1157067080">
          <w:marLeft w:val="480"/>
          <w:marRight w:val="0"/>
          <w:marTop w:val="0"/>
          <w:marBottom w:val="0"/>
          <w:divBdr>
            <w:top w:val="none" w:sz="0" w:space="0" w:color="auto"/>
            <w:left w:val="none" w:sz="0" w:space="0" w:color="auto"/>
            <w:bottom w:val="none" w:sz="0" w:space="0" w:color="auto"/>
            <w:right w:val="none" w:sz="0" w:space="0" w:color="auto"/>
          </w:divBdr>
        </w:div>
        <w:div w:id="26876257">
          <w:marLeft w:val="480"/>
          <w:marRight w:val="0"/>
          <w:marTop w:val="0"/>
          <w:marBottom w:val="0"/>
          <w:divBdr>
            <w:top w:val="none" w:sz="0" w:space="0" w:color="auto"/>
            <w:left w:val="none" w:sz="0" w:space="0" w:color="auto"/>
            <w:bottom w:val="none" w:sz="0" w:space="0" w:color="auto"/>
            <w:right w:val="none" w:sz="0" w:space="0" w:color="auto"/>
          </w:divBdr>
        </w:div>
        <w:div w:id="632175478">
          <w:marLeft w:val="480"/>
          <w:marRight w:val="0"/>
          <w:marTop w:val="0"/>
          <w:marBottom w:val="0"/>
          <w:divBdr>
            <w:top w:val="none" w:sz="0" w:space="0" w:color="auto"/>
            <w:left w:val="none" w:sz="0" w:space="0" w:color="auto"/>
            <w:bottom w:val="none" w:sz="0" w:space="0" w:color="auto"/>
            <w:right w:val="none" w:sz="0" w:space="0" w:color="auto"/>
          </w:divBdr>
        </w:div>
        <w:div w:id="961693634">
          <w:marLeft w:val="480"/>
          <w:marRight w:val="0"/>
          <w:marTop w:val="0"/>
          <w:marBottom w:val="0"/>
          <w:divBdr>
            <w:top w:val="none" w:sz="0" w:space="0" w:color="auto"/>
            <w:left w:val="none" w:sz="0" w:space="0" w:color="auto"/>
            <w:bottom w:val="none" w:sz="0" w:space="0" w:color="auto"/>
            <w:right w:val="none" w:sz="0" w:space="0" w:color="auto"/>
          </w:divBdr>
        </w:div>
        <w:div w:id="1833373255">
          <w:marLeft w:val="480"/>
          <w:marRight w:val="0"/>
          <w:marTop w:val="0"/>
          <w:marBottom w:val="0"/>
          <w:divBdr>
            <w:top w:val="none" w:sz="0" w:space="0" w:color="auto"/>
            <w:left w:val="none" w:sz="0" w:space="0" w:color="auto"/>
            <w:bottom w:val="none" w:sz="0" w:space="0" w:color="auto"/>
            <w:right w:val="none" w:sz="0" w:space="0" w:color="auto"/>
          </w:divBdr>
        </w:div>
        <w:div w:id="1121220842">
          <w:marLeft w:val="480"/>
          <w:marRight w:val="0"/>
          <w:marTop w:val="0"/>
          <w:marBottom w:val="0"/>
          <w:divBdr>
            <w:top w:val="none" w:sz="0" w:space="0" w:color="auto"/>
            <w:left w:val="none" w:sz="0" w:space="0" w:color="auto"/>
            <w:bottom w:val="none" w:sz="0" w:space="0" w:color="auto"/>
            <w:right w:val="none" w:sz="0" w:space="0" w:color="auto"/>
          </w:divBdr>
        </w:div>
        <w:div w:id="1473446230">
          <w:marLeft w:val="480"/>
          <w:marRight w:val="0"/>
          <w:marTop w:val="0"/>
          <w:marBottom w:val="0"/>
          <w:divBdr>
            <w:top w:val="none" w:sz="0" w:space="0" w:color="auto"/>
            <w:left w:val="none" w:sz="0" w:space="0" w:color="auto"/>
            <w:bottom w:val="none" w:sz="0" w:space="0" w:color="auto"/>
            <w:right w:val="none" w:sz="0" w:space="0" w:color="auto"/>
          </w:divBdr>
        </w:div>
        <w:div w:id="1415007544">
          <w:marLeft w:val="480"/>
          <w:marRight w:val="0"/>
          <w:marTop w:val="0"/>
          <w:marBottom w:val="0"/>
          <w:divBdr>
            <w:top w:val="none" w:sz="0" w:space="0" w:color="auto"/>
            <w:left w:val="none" w:sz="0" w:space="0" w:color="auto"/>
            <w:bottom w:val="none" w:sz="0" w:space="0" w:color="auto"/>
            <w:right w:val="none" w:sz="0" w:space="0" w:color="auto"/>
          </w:divBdr>
        </w:div>
        <w:div w:id="2093576691">
          <w:marLeft w:val="480"/>
          <w:marRight w:val="0"/>
          <w:marTop w:val="0"/>
          <w:marBottom w:val="0"/>
          <w:divBdr>
            <w:top w:val="none" w:sz="0" w:space="0" w:color="auto"/>
            <w:left w:val="none" w:sz="0" w:space="0" w:color="auto"/>
            <w:bottom w:val="none" w:sz="0" w:space="0" w:color="auto"/>
            <w:right w:val="none" w:sz="0" w:space="0" w:color="auto"/>
          </w:divBdr>
        </w:div>
        <w:div w:id="384717787">
          <w:marLeft w:val="480"/>
          <w:marRight w:val="0"/>
          <w:marTop w:val="0"/>
          <w:marBottom w:val="0"/>
          <w:divBdr>
            <w:top w:val="none" w:sz="0" w:space="0" w:color="auto"/>
            <w:left w:val="none" w:sz="0" w:space="0" w:color="auto"/>
            <w:bottom w:val="none" w:sz="0" w:space="0" w:color="auto"/>
            <w:right w:val="none" w:sz="0" w:space="0" w:color="auto"/>
          </w:divBdr>
        </w:div>
        <w:div w:id="107236063">
          <w:marLeft w:val="480"/>
          <w:marRight w:val="0"/>
          <w:marTop w:val="0"/>
          <w:marBottom w:val="0"/>
          <w:divBdr>
            <w:top w:val="none" w:sz="0" w:space="0" w:color="auto"/>
            <w:left w:val="none" w:sz="0" w:space="0" w:color="auto"/>
            <w:bottom w:val="none" w:sz="0" w:space="0" w:color="auto"/>
            <w:right w:val="none" w:sz="0" w:space="0" w:color="auto"/>
          </w:divBdr>
        </w:div>
        <w:div w:id="1912426982">
          <w:marLeft w:val="480"/>
          <w:marRight w:val="0"/>
          <w:marTop w:val="0"/>
          <w:marBottom w:val="0"/>
          <w:divBdr>
            <w:top w:val="none" w:sz="0" w:space="0" w:color="auto"/>
            <w:left w:val="none" w:sz="0" w:space="0" w:color="auto"/>
            <w:bottom w:val="none" w:sz="0" w:space="0" w:color="auto"/>
            <w:right w:val="none" w:sz="0" w:space="0" w:color="auto"/>
          </w:divBdr>
        </w:div>
        <w:div w:id="2048874022">
          <w:marLeft w:val="480"/>
          <w:marRight w:val="0"/>
          <w:marTop w:val="0"/>
          <w:marBottom w:val="0"/>
          <w:divBdr>
            <w:top w:val="none" w:sz="0" w:space="0" w:color="auto"/>
            <w:left w:val="none" w:sz="0" w:space="0" w:color="auto"/>
            <w:bottom w:val="none" w:sz="0" w:space="0" w:color="auto"/>
            <w:right w:val="none" w:sz="0" w:space="0" w:color="auto"/>
          </w:divBdr>
        </w:div>
        <w:div w:id="412701506">
          <w:marLeft w:val="480"/>
          <w:marRight w:val="0"/>
          <w:marTop w:val="0"/>
          <w:marBottom w:val="0"/>
          <w:divBdr>
            <w:top w:val="none" w:sz="0" w:space="0" w:color="auto"/>
            <w:left w:val="none" w:sz="0" w:space="0" w:color="auto"/>
            <w:bottom w:val="none" w:sz="0" w:space="0" w:color="auto"/>
            <w:right w:val="none" w:sz="0" w:space="0" w:color="auto"/>
          </w:divBdr>
        </w:div>
        <w:div w:id="459962732">
          <w:marLeft w:val="480"/>
          <w:marRight w:val="0"/>
          <w:marTop w:val="0"/>
          <w:marBottom w:val="0"/>
          <w:divBdr>
            <w:top w:val="none" w:sz="0" w:space="0" w:color="auto"/>
            <w:left w:val="none" w:sz="0" w:space="0" w:color="auto"/>
            <w:bottom w:val="none" w:sz="0" w:space="0" w:color="auto"/>
            <w:right w:val="none" w:sz="0" w:space="0" w:color="auto"/>
          </w:divBdr>
        </w:div>
        <w:div w:id="1623924076">
          <w:marLeft w:val="480"/>
          <w:marRight w:val="0"/>
          <w:marTop w:val="0"/>
          <w:marBottom w:val="0"/>
          <w:divBdr>
            <w:top w:val="none" w:sz="0" w:space="0" w:color="auto"/>
            <w:left w:val="none" w:sz="0" w:space="0" w:color="auto"/>
            <w:bottom w:val="none" w:sz="0" w:space="0" w:color="auto"/>
            <w:right w:val="none" w:sz="0" w:space="0" w:color="auto"/>
          </w:divBdr>
        </w:div>
        <w:div w:id="1440833782">
          <w:marLeft w:val="480"/>
          <w:marRight w:val="0"/>
          <w:marTop w:val="0"/>
          <w:marBottom w:val="0"/>
          <w:divBdr>
            <w:top w:val="none" w:sz="0" w:space="0" w:color="auto"/>
            <w:left w:val="none" w:sz="0" w:space="0" w:color="auto"/>
            <w:bottom w:val="none" w:sz="0" w:space="0" w:color="auto"/>
            <w:right w:val="none" w:sz="0" w:space="0" w:color="auto"/>
          </w:divBdr>
        </w:div>
        <w:div w:id="1576403652">
          <w:marLeft w:val="480"/>
          <w:marRight w:val="0"/>
          <w:marTop w:val="0"/>
          <w:marBottom w:val="0"/>
          <w:divBdr>
            <w:top w:val="none" w:sz="0" w:space="0" w:color="auto"/>
            <w:left w:val="none" w:sz="0" w:space="0" w:color="auto"/>
            <w:bottom w:val="none" w:sz="0" w:space="0" w:color="auto"/>
            <w:right w:val="none" w:sz="0" w:space="0" w:color="auto"/>
          </w:divBdr>
        </w:div>
        <w:div w:id="786855372">
          <w:marLeft w:val="480"/>
          <w:marRight w:val="0"/>
          <w:marTop w:val="0"/>
          <w:marBottom w:val="0"/>
          <w:divBdr>
            <w:top w:val="none" w:sz="0" w:space="0" w:color="auto"/>
            <w:left w:val="none" w:sz="0" w:space="0" w:color="auto"/>
            <w:bottom w:val="none" w:sz="0" w:space="0" w:color="auto"/>
            <w:right w:val="none" w:sz="0" w:space="0" w:color="auto"/>
          </w:divBdr>
        </w:div>
        <w:div w:id="802889652">
          <w:marLeft w:val="480"/>
          <w:marRight w:val="0"/>
          <w:marTop w:val="0"/>
          <w:marBottom w:val="0"/>
          <w:divBdr>
            <w:top w:val="none" w:sz="0" w:space="0" w:color="auto"/>
            <w:left w:val="none" w:sz="0" w:space="0" w:color="auto"/>
            <w:bottom w:val="none" w:sz="0" w:space="0" w:color="auto"/>
            <w:right w:val="none" w:sz="0" w:space="0" w:color="auto"/>
          </w:divBdr>
        </w:div>
        <w:div w:id="1201363899">
          <w:marLeft w:val="480"/>
          <w:marRight w:val="0"/>
          <w:marTop w:val="0"/>
          <w:marBottom w:val="0"/>
          <w:divBdr>
            <w:top w:val="none" w:sz="0" w:space="0" w:color="auto"/>
            <w:left w:val="none" w:sz="0" w:space="0" w:color="auto"/>
            <w:bottom w:val="none" w:sz="0" w:space="0" w:color="auto"/>
            <w:right w:val="none" w:sz="0" w:space="0" w:color="auto"/>
          </w:divBdr>
        </w:div>
        <w:div w:id="645277394">
          <w:marLeft w:val="480"/>
          <w:marRight w:val="0"/>
          <w:marTop w:val="0"/>
          <w:marBottom w:val="0"/>
          <w:divBdr>
            <w:top w:val="none" w:sz="0" w:space="0" w:color="auto"/>
            <w:left w:val="none" w:sz="0" w:space="0" w:color="auto"/>
            <w:bottom w:val="none" w:sz="0" w:space="0" w:color="auto"/>
            <w:right w:val="none" w:sz="0" w:space="0" w:color="auto"/>
          </w:divBdr>
        </w:div>
        <w:div w:id="1822228965">
          <w:marLeft w:val="480"/>
          <w:marRight w:val="0"/>
          <w:marTop w:val="0"/>
          <w:marBottom w:val="0"/>
          <w:divBdr>
            <w:top w:val="none" w:sz="0" w:space="0" w:color="auto"/>
            <w:left w:val="none" w:sz="0" w:space="0" w:color="auto"/>
            <w:bottom w:val="none" w:sz="0" w:space="0" w:color="auto"/>
            <w:right w:val="none" w:sz="0" w:space="0" w:color="auto"/>
          </w:divBdr>
        </w:div>
      </w:divsChild>
    </w:div>
    <w:div w:id="1275215228">
      <w:bodyDiv w:val="1"/>
      <w:marLeft w:val="0"/>
      <w:marRight w:val="0"/>
      <w:marTop w:val="0"/>
      <w:marBottom w:val="0"/>
      <w:divBdr>
        <w:top w:val="none" w:sz="0" w:space="0" w:color="auto"/>
        <w:left w:val="none" w:sz="0" w:space="0" w:color="auto"/>
        <w:bottom w:val="none" w:sz="0" w:space="0" w:color="auto"/>
        <w:right w:val="none" w:sz="0" w:space="0" w:color="auto"/>
      </w:divBdr>
    </w:div>
    <w:div w:id="1325664451">
      <w:bodyDiv w:val="1"/>
      <w:marLeft w:val="0"/>
      <w:marRight w:val="0"/>
      <w:marTop w:val="0"/>
      <w:marBottom w:val="0"/>
      <w:divBdr>
        <w:top w:val="none" w:sz="0" w:space="0" w:color="auto"/>
        <w:left w:val="none" w:sz="0" w:space="0" w:color="auto"/>
        <w:bottom w:val="none" w:sz="0" w:space="0" w:color="auto"/>
        <w:right w:val="none" w:sz="0" w:space="0" w:color="auto"/>
      </w:divBdr>
    </w:div>
    <w:div w:id="1460101909">
      <w:bodyDiv w:val="1"/>
      <w:marLeft w:val="0"/>
      <w:marRight w:val="0"/>
      <w:marTop w:val="0"/>
      <w:marBottom w:val="0"/>
      <w:divBdr>
        <w:top w:val="none" w:sz="0" w:space="0" w:color="auto"/>
        <w:left w:val="none" w:sz="0" w:space="0" w:color="auto"/>
        <w:bottom w:val="none" w:sz="0" w:space="0" w:color="auto"/>
        <w:right w:val="none" w:sz="0" w:space="0" w:color="auto"/>
      </w:divBdr>
    </w:div>
    <w:div w:id="1526865946">
      <w:bodyDiv w:val="1"/>
      <w:marLeft w:val="0"/>
      <w:marRight w:val="0"/>
      <w:marTop w:val="0"/>
      <w:marBottom w:val="0"/>
      <w:divBdr>
        <w:top w:val="none" w:sz="0" w:space="0" w:color="auto"/>
        <w:left w:val="none" w:sz="0" w:space="0" w:color="auto"/>
        <w:bottom w:val="none" w:sz="0" w:space="0" w:color="auto"/>
        <w:right w:val="none" w:sz="0" w:space="0" w:color="auto"/>
      </w:divBdr>
    </w:div>
    <w:div w:id="1527522471">
      <w:bodyDiv w:val="1"/>
      <w:marLeft w:val="0"/>
      <w:marRight w:val="0"/>
      <w:marTop w:val="0"/>
      <w:marBottom w:val="0"/>
      <w:divBdr>
        <w:top w:val="none" w:sz="0" w:space="0" w:color="auto"/>
        <w:left w:val="none" w:sz="0" w:space="0" w:color="auto"/>
        <w:bottom w:val="none" w:sz="0" w:space="0" w:color="auto"/>
        <w:right w:val="none" w:sz="0" w:space="0" w:color="auto"/>
      </w:divBdr>
    </w:div>
    <w:div w:id="1681397248">
      <w:bodyDiv w:val="1"/>
      <w:marLeft w:val="0"/>
      <w:marRight w:val="0"/>
      <w:marTop w:val="0"/>
      <w:marBottom w:val="0"/>
      <w:divBdr>
        <w:top w:val="none" w:sz="0" w:space="0" w:color="auto"/>
        <w:left w:val="none" w:sz="0" w:space="0" w:color="auto"/>
        <w:bottom w:val="none" w:sz="0" w:space="0" w:color="auto"/>
        <w:right w:val="none" w:sz="0" w:space="0" w:color="auto"/>
      </w:divBdr>
    </w:div>
    <w:div w:id="1832480426">
      <w:bodyDiv w:val="1"/>
      <w:marLeft w:val="0"/>
      <w:marRight w:val="0"/>
      <w:marTop w:val="0"/>
      <w:marBottom w:val="0"/>
      <w:divBdr>
        <w:top w:val="none" w:sz="0" w:space="0" w:color="auto"/>
        <w:left w:val="none" w:sz="0" w:space="0" w:color="auto"/>
        <w:bottom w:val="none" w:sz="0" w:space="0" w:color="auto"/>
        <w:right w:val="none" w:sz="0" w:space="0" w:color="auto"/>
      </w:divBdr>
    </w:div>
    <w:div w:id="183468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hyperlink" Target="mailto:ekosugiarto@mail.unnes.ac.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royallitegloba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9E28EB3114208A70E65E302255D2D"/>
        <w:category>
          <w:name w:val="General"/>
          <w:gallery w:val="placeholder"/>
        </w:category>
        <w:types>
          <w:type w:val="bbPlcHdr"/>
        </w:types>
        <w:behaviors>
          <w:behavior w:val="content"/>
        </w:behaviors>
        <w:guid w:val="{D7E03E1F-CE34-48B2-B771-8A3A4D7B3C4B}"/>
      </w:docPartPr>
      <w:docPartBody>
        <w:p w:rsidR="00000000" w:rsidRDefault="00175640" w:rsidP="00175640">
          <w:pPr>
            <w:pStyle w:val="6B19E28EB3114208A70E65E302255D2D"/>
          </w:pPr>
          <w:r w:rsidRPr="000B03A0">
            <w:rPr>
              <w:rStyle w:val="PlaceholderText"/>
            </w:rPr>
            <w:t>Click or tap here to enter text.</w:t>
          </w:r>
        </w:p>
      </w:docPartBody>
    </w:docPart>
    <w:docPart>
      <w:docPartPr>
        <w:name w:val="16BE353A027240269A582231137EDAFB"/>
        <w:category>
          <w:name w:val="General"/>
          <w:gallery w:val="placeholder"/>
        </w:category>
        <w:types>
          <w:type w:val="bbPlcHdr"/>
        </w:types>
        <w:behaviors>
          <w:behavior w:val="content"/>
        </w:behaviors>
        <w:guid w:val="{2C91FAB3-D82F-451A-A26D-3AE5E9227C96}"/>
      </w:docPartPr>
      <w:docPartBody>
        <w:p w:rsidR="00000000" w:rsidRDefault="00175640" w:rsidP="00175640">
          <w:pPr>
            <w:pStyle w:val="16BE353A027240269A582231137EDAFB"/>
          </w:pPr>
          <w:r w:rsidRPr="000B03A0">
            <w:rPr>
              <w:rStyle w:val="PlaceholderText"/>
            </w:rPr>
            <w:t>Click or tap here to enter text.</w:t>
          </w:r>
        </w:p>
      </w:docPartBody>
    </w:docPart>
    <w:docPart>
      <w:docPartPr>
        <w:name w:val="60815D7DDA8E4D4EBCC252954EB599A5"/>
        <w:category>
          <w:name w:val="General"/>
          <w:gallery w:val="placeholder"/>
        </w:category>
        <w:types>
          <w:type w:val="bbPlcHdr"/>
        </w:types>
        <w:behaviors>
          <w:behavior w:val="content"/>
        </w:behaviors>
        <w:guid w:val="{3418C2FC-0158-4AA6-8C22-7E4DD3F56958}"/>
      </w:docPartPr>
      <w:docPartBody>
        <w:p w:rsidR="00000000" w:rsidRDefault="00175640" w:rsidP="00175640">
          <w:pPr>
            <w:pStyle w:val="60815D7DDA8E4D4EBCC252954EB599A5"/>
          </w:pPr>
          <w:r w:rsidRPr="000B03A0">
            <w:rPr>
              <w:rStyle w:val="PlaceholderText"/>
            </w:rPr>
            <w:t>Click or tap here to enter text.</w:t>
          </w:r>
        </w:p>
      </w:docPartBody>
    </w:docPart>
    <w:docPart>
      <w:docPartPr>
        <w:name w:val="F08D8B59C98F49EF9E16921AC6703AAC"/>
        <w:category>
          <w:name w:val="General"/>
          <w:gallery w:val="placeholder"/>
        </w:category>
        <w:types>
          <w:type w:val="bbPlcHdr"/>
        </w:types>
        <w:behaviors>
          <w:behavior w:val="content"/>
        </w:behaviors>
        <w:guid w:val="{8BB70339-1DE3-43CE-A402-78987ABC67F4}"/>
      </w:docPartPr>
      <w:docPartBody>
        <w:p w:rsidR="00000000" w:rsidRDefault="00175640" w:rsidP="00175640">
          <w:pPr>
            <w:pStyle w:val="F08D8B59C98F49EF9E16921AC6703AAC"/>
          </w:pPr>
          <w:r w:rsidRPr="000B03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Serif-BoldItalic">
    <w:altName w:val="MS Mincho"/>
    <w:charset w:val="80"/>
    <w:family w:val="auto"/>
    <w:pitch w:val="default"/>
    <w:sig w:usb0="00000000" w:usb1="08070000" w:usb2="00000010" w:usb3="00000000" w:csb0="00020000" w:csb1="00000000"/>
  </w:font>
  <w:font w:name="DejaVuSerif">
    <w:altName w:val="MS Mincho"/>
    <w:charset w:val="80"/>
    <w:family w:val="auto"/>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40"/>
    <w:rsid w:val="00175640"/>
    <w:rsid w:val="005006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640"/>
    <w:rPr>
      <w:color w:val="808080"/>
    </w:rPr>
  </w:style>
  <w:style w:type="paragraph" w:customStyle="1" w:styleId="6B19E28EB3114208A70E65E302255D2D">
    <w:name w:val="6B19E28EB3114208A70E65E302255D2D"/>
    <w:rsid w:val="00175640"/>
  </w:style>
  <w:style w:type="paragraph" w:customStyle="1" w:styleId="16BE353A027240269A582231137EDAFB">
    <w:name w:val="16BE353A027240269A582231137EDAFB"/>
    <w:rsid w:val="00175640"/>
  </w:style>
  <w:style w:type="paragraph" w:customStyle="1" w:styleId="60815D7DDA8E4D4EBCC252954EB599A5">
    <w:name w:val="60815D7DDA8E4D4EBCC252954EB599A5"/>
    <w:rsid w:val="00175640"/>
  </w:style>
  <w:style w:type="paragraph" w:customStyle="1" w:styleId="28FF773A2EE2473384C6C16FF641F466">
    <w:name w:val="28FF773A2EE2473384C6C16FF641F466"/>
    <w:rsid w:val="00175640"/>
  </w:style>
  <w:style w:type="paragraph" w:customStyle="1" w:styleId="5F0CE0152A9B4C5392F4ACEBB00DC311">
    <w:name w:val="5F0CE0152A9B4C5392F4ACEBB00DC311"/>
    <w:rsid w:val="00175640"/>
  </w:style>
  <w:style w:type="paragraph" w:customStyle="1" w:styleId="F08D8B59C98F49EF9E16921AC6703AAC">
    <w:name w:val="F08D8B59C98F49EF9E16921AC6703AAC"/>
    <w:rsid w:val="00175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1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16BEA3-2866-4591-9701-C55B897DA733}">
  <we:reference id="wa104382081" version="1.55.1.0" store="en-US" storeType="OMEX"/>
  <we:alternateReferences>
    <we:reference id="wa104382081" version="1.55.1.0" store="en-US" storeType="OMEX"/>
  </we:alternateReferences>
  <we:properties>
    <we:property name="MENDELEY_CITATIONS" value="[{&quot;citationID&quot;:&quot;MENDELEY_CITATION_088c3a30-ead0-4911-b6c2-1178c6d7e45f&quot;,&quot;properties&quot;:{&quot;noteIndex&quot;:0},&quot;isEdited&quot;:false,&quot;manualOverride&quot;:{&quot;isManuallyOverridden&quot;:false,&quot;citeprocText&quot;:&quot;(Sugiarto et al., 2020, 2021; Syamwil et al., 2019)&quot;,&quot;manualOverrideText&quot;:&quot;&quot;},&quot;citationTag&quot;:&quot;MENDELEY_CITATION_v3_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&quot;,&quot;citationItems&quot;:[{&quot;id&quot;:&quot;17f4b111-25ab-35f4-af3e-89b92f1cf473&quot;,&quot;itemData&quot;:{&quot;type&quot;:&quot;article-journal&quot;,&quot;id&quot;:&quot;17f4b111-25ab-35f4-af3e-89b92f1cf473&quot;,&quot;title&quot;:&quot;Weeds as a source of development idea on batik motive&quot;,&quot;author&quot;:[{&quot;family&quot;:&quot;Syamwil&quot;,&quot;given&quot;:&quot;Rodia&quot;,&quot;parse-names&quot;:false,&quot;dropping-particle&quot;:&quot;&quot;,&quot;non-dropping-particle&quot;:&quot;&quot;},{&quot;family&quot;:&quot;Sugiarto&quot;,&quot;given&quot;:&quot;Eko&quot;,&quot;parse-names&quot;:false,&quot;dropping-particle&quot;:&quot;&quot;,&quot;non-dropping-particle&quot;:&quot;&quot;},{&quot;family&quot;:&quot;Rohidi&quot;,&quot;given&quot;:&quot;Tjetjep Rohendi&quot;,&quot;parse-names&quot;:false,&quot;dropping-particle&quot;:&quot;&quot;,&quot;non-dropping-particle&quot;:&quot;&quot;},{&quot;family&quot;:&quot;Nurrohmah&quot;,&quot;given&quot;:&quot;Siti&quot;,&quot;parse-names&quot;:false,&quot;dropping-particle&quot;:&quot;&quot;,&quot;non-dropping-particle&quot;:&quot;&quot;}],&quot;container-title&quot;:&quot;Vlakna a Textil&quot;,&quot;issued&quot;:{&quot;date-parts&quot;:[[2019]]},&quot;page&quot;:&quot;71-75&quot;,&quot;issue&quot;:&quot;2&quot;,&quot;volume&quot;:&quot;26&quot;,&quot;container-title-short&quot;:&quot;&quot;},&quot;isTemporary&quot;:false},{&quot;id&quot;:&quot;4a44dbc0-a4c1-3748-851c-e6e823906bc0&quot;,&quot;itemData&quot;:{&quot;type&quot;:&quot;article-journal&quot;,&quot;id&quot;:&quot;4a44dbc0-a4c1-3748-851c-e6e823906bc0&quot;,&quot;title&quot;:&quot;WOMEN'S EXPRESSION IN CONTEMPORARY BATIK FABRIC IN INDONESIA&quot;,&quot;author&quot;:[{&quot;family&quot;:&quot;Sugiarto&quot;,&quot;given&quot;:&quot;Eko&quot;,&quot;parse-names&quot;:false,&quot;dropping-particle&quot;:&quot;&quot;,&quot;non-dropping-particle&quot;:&quot;&quot;},{&quot;family&quot;:&quot;Triyanto&quot;,&quot;given&quot;:&quot;&quot;,&quot;parse-names&quot;:false,&quot;dropping-particle&quot;:&quot;&quot;,&quot;non-dropping-particle&quot;:&quot;&quot;},{&quot;family&quot;:&quot;Febriani&quot;,&quot;given&quot;:&quot;Maina&quot;,&quot;parse-names&quot;:false,&quot;dropping-particle&quot;:&quot;&quot;,&quot;non-dropping-particle&quot;:&quot;&quot;},{&quot;family&quot;:&quot;Nashiroh&quot;,&quot;given&quot;:&quot;Putri Khoirin&quot;,&quot;parse-names&quot;:false,&quot;dropping-particle&quot;:&quot;&quot;,&quot;non-dropping-particle&quot;:&quot;&quot;}],&quot;container-title&quot;:&quot;Vlakna a Textile&quot;,&quot;issued&quot;:{&quot;date-parts&quot;:[[2021]]},&quot;page&quot;:&quot;94-99&quot;,&quot;issue&quot;:&quot;3&quot;,&quot;volume&quot;:&quot;28&quot;,&quot;container-title-short&quot;:&quot;&quot;},&quot;isTemporary&quot;:false},{&quot;id&quot;:&quot;f661ce86-0f64-3ad5-944c-a10b1e16b8f2&quot;,&quot;itemData&quot;:{&quot;type&quot;:&quot;article-journal&quot;,&quot;id&quot;:&quot;f661ce86-0f64-3ad5-944c-a10b1e16b8f2&quot;,&quot;title&quot;:&quot;REGIONAL ICON MOTIFS : RECENT TRENDS IN INDONESIA ' S BATIK FABRIC DEVELOPMENT&quot;,&quot;author&quot;:[{&quot;family&quot;:&quot;Sugiarto&quot;,&quot;given&quot;:&quot;Eko&quot;,&quot;parse-names&quot;:false,&quot;dropping-particle&quot;:&quot;&quot;,&quot;non-dropping-particle&quot;:&quot;&quot;},{&quot;family&quot;:&quot;Othman&quot;,&quot;given&quot;:&quot;Ahmad Nizam&quot;,&quot;parse-names&quot;:false,&quot;dropping-particle&quot;:&quot;bin&quot;,&quot;non-dropping-particle&quot;:&quot;&quot;},{&quot;family&quot;:&quot;Triyanto&quot;,&quot;given&quot;:&quot;&quot;,&quot;parse-names&quot;:false,&quot;dropping-particle&quot;:&quot;&quot;,&quot;non-dropping-particle&quot;:&quot;&quot;},{&quot;family&quot;:&quot;Febriani&quot;,&quot;given&quot;:&quot;Meina&quot;,&quot;parse-names&quot;:false,&quot;dropping-particle&quot;:&quot;&quot;,&quot;non-dropping-particle&quot;:&quot;&quot;}],&quot;container-title&quot;:&quot;Vlakna a Textil (Fibres and Textiles)&quot;,&quot;URL&quot;:&quot;http://vat.ft.tul.cz/2020/1/VaT_2020_1_14.pdf&quot;,&quot;issued&quot;:{&quot;date-parts&quot;:[[2020]]},&quot;page&quot;:&quot;93-98&quot;,&quot;issue&quot;:&quot;1&quot;,&quot;volume&quot;:&quot;27&quot;,&quot;container-title-short&quot;:&quot;&quot;},&quot;isTemporary&quot;:false}]},{&quot;citationID&quot;:&quot;MENDELEY_CITATION_92bd2424-02e5-46ef-89a9-4785ee43746c&quot;,&quot;properties&quot;:{&quot;noteIndex&quot;:0},&quot;isEdited&quot;:false,&quot;manualOverride&quot;:{&quot;isManuallyOverridden&quot;:false,&quot;citeprocText&quot;:&quot;(Fadlia, 2018; Kemenparekraf, 2018; Sobandi &amp;#38; Rohidi, 2021)&quot;,&quot;manualOverrideText&quot;:&quot;&quot;},&quot;citationTag&quot;:&quot;MENDELEY_CITATION_v3_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&quot;,&quot;citationItems&quot;:[{&quot;id&quot;:&quot;593bbfa7-c79e-3232-9f34-8f00e8700f24&quot;,&quot;itemData&quot;:{&quot;type&quot;:&quot;article-journal&quot;,&quot;id&quot;:&quot;593bbfa7-c79e-3232-9f34-8f00e8700f24&quot;,&quot;title&quot;:&quot;THE USE OF CLOVE LEAVES ( Syzygium aromaticum L .) AS NATURAL DYE FOR BATIK PRODUCTION IN KASUMEDANGAN BATIK INDUSTRY , INDONESIA&quot;,&quot;author&quot;:[{&quot;family&quot;:&quot;Sobandi&quot;,&quot;given&quot;:&quot;Bandi&quot;,&quot;parse-names&quot;:false,&quot;dropping-particle&quot;:&quot;&quot;,&quot;non-dropping-particle&quot;:&quot;&quot;},{&quot;family&quot;:&quot;Rohidi&quot;,&quot;given&quot;:&quot;Tjetjep Rohendi&quot;,&quot;parse-names&quot;:false,&quot;dropping-particle&quot;:&quot;&quot;,&quot;non-dropping-particle&quot;:&quot;&quot;}],&quot;container-title&quot;:&quot;Vlákna a Textil (Fibres and Textiles)&quot;,&quot;issued&quot;:{&quot;date-parts&quot;:[[2021]]},&quot;page&quot;:&quot;86-94&quot;,&quot;issue&quot;:&quot;1&quot;,&quot;volume&quot;:&quot;28&quot;,&quot;container-title-short&quot;:&quot;&quot;},&quot;isTemporary&quot;:false},{&quot;id&quot;:&quot;7e2c892c-e3aa-391a-8d92-93d205530cd0&quot;,&quot;itemData&quot;:{&quot;type&quot;:&quot;paper-conference&quot;,&quot;id&quot;:&quot;7e2c892c-e3aa-391a-8d92-93d205530cd0&quot;,&quot;title&quot;:&quot;WOMEN AND BATIK RIFA ’ IYAH&quot;,&quot;author&quot;:[{&quot;family&quot;:&quot;Fadlia&quot;,&quot;given&quot;:&quot;Adlien&quot;,&quot;parse-names&quot;:false,&quot;dropping-particle&quot;:&quot;&quot;,&quot;non-dropping-particle&quot;:&quot;&quot;}],&quot;container-title&quot;:&quot;2 nd International Conference on History Education 2018&quot;,&quot;issued&quot;:{&quot;date-parts&quot;:[[2018]]},&quot;page&quot;:&quot;31-35&quot;,&quot;container-title-short&quot;:&quot;&quot;},&quot;isTemporary&quot;:false},{&quot;id&quot;:&quot;7b4b92e5-1ce6-3940-9db8-99beee0f720a&quot;,&quot;itemData&quot;:{&quot;type&quot;:&quot;report&quot;,&quot;id&quot;:&quot;7b4b92e5-1ce6-3940-9db8-99beee0f720a&quot;,&quot;title&quot;:&quot;Local Creative Economy Believed to be Globally Contributing to GDP of up to 1,100 Trillion (Ekonomi Kreatif Lokal Diyakini Mampu Mendunia Sumbang PDB hingga 1.100 Triliun&quot;,&quot;author&quot;:[{&quot;family&quot;:&quot;Kemenparekraf&quot;,&quot;given&quot;:&quot;&quot;,&quot;parse-names&quot;:false,&quot;dropping-particle&quot;:&quot;&quot;,&quot;non-dropping-particle&quot;:&quot;&quot;}],&quot;issued&quot;:{&quot;date-parts&quot;:[[2018]]},&quot;publisher-place&quot;:&quot;Jakarta&quot;,&quot;container-title-short&quot;:&quot;&quot;},&quot;isTemporary&quot;:false}]},{&quot;citationID&quot;:&quot;MENDELEY_CITATION_f704b882-d452-4e87-8c9e-54a0377479f2&quot;,&quot;properties&quot;:{&quot;noteIndex&quot;:0},&quot;isEdited&quot;:false,&quot;manualOverride&quot;:{&quot;isManuallyOverridden&quot;:false,&quot;citeprocText&quot;:&quot;(Wibawanto, 2022)&quot;,&quot;manualOverrideText&quot;:&quot;&quot;},&quot;citationTag&quot;:&quot;MENDELEY_CITATION_v3_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&quot;,&quot;citationItems&quot;:[{&quot;id&quot;:&quot;5c30ce46-1cc4-3bf7-b622-fd069b92ee53&quot;,&quot;itemData&quot;:{&quot;type&quot;:&quot;thesis&quot;,&quot;id&quot;:&quot;5c30ce46-1cc4-3bf7-b622-fd069b92ee53&quot;,&quot;title&quot;:&quot;Functionalization of D-Batik Technology in Digital Motif Creation&quot;,&quot;author&quot;:[{&quot;family&quot;:&quot;Wibawanto&quot;,&quot;given&quot;:&quot;Wandah&quot;,&quot;parse-names&quot;:false,&quot;dropping-particle&quot;:&quot;&quot;,&quot;non-dropping-particle&quot;:&quot;&quot;}],&quot;issued&quot;:{&quot;date-parts&quot;:[[2022]]},&quot;publisher-place&quot;:&quot;Semarang&quot;,&quot;publisher&quot;:&quot;Universitas Negeri Semarang&quot;,&quot;container-title-short&quot;:&quot;&quot;},&quot;isTemporary&quot;:false}]},{&quot;citationID&quot;:&quot;MENDELEY_CITATION_6c67f48e-aa4f-476e-b5ec-3281d402582e&quot;,&quot;properties&quot;:{&quot;noteIndex&quot;:0},&quot;isEdited&quot;:false,&quot;manualOverride&quot;:{&quot;isManuallyOverridden&quot;:false,&quot;citeprocText&quot;:&quot;(Angkawijaya et al., 2020)&quot;,&quot;manualOverrideText&quot;:&quot;&quot;},&quot;citationTag&quot;:&quot;MENDELEY_CITATION_v3_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&quot;,&quot;citationItems&quot;:[{&quot;id&quot;:&quot;a0621f1e-a614-32e1-b24c-d7d0fa48c833&quot;,&quot;itemData&quot;:{&quot;type&quot;:&quot;paper-conference&quot;,&quot;id&quot;:&quot;a0621f1e-a614-32e1-b24c-d7d0fa48c833&quot;,&quot;title&quot;:&quot;Batik as Part of Pop Culture&quot;,&quot;author&quot;:[{&quot;family&quot;:&quot;Angkawijaya&quot;,&quot;given&quot;:&quot;Y&quot;,&quot;parse-names&quot;:false,&quot;dropping-particle&quot;:&quot;&quot;,&quot;non-dropping-particle&quot;:&quot;&quot;},{&quot;family&quot;:&quot;Chuan&quot;,&quot;given&quot;:&quot;A.O.T.&quot;,&quot;parse-names&quot;:false,&quot;dropping-particle&quot;:&quot;&quot;,&quot;non-dropping-particle&quot;:&quot;&quot;},{&quot;family&quot;:&quot;Agustina&quot;,&quot;given&quot;:&quot;&quot;,&quot;parse-names&quot;:false,&quot;dropping-particle&quot;:&quot;&quot;,&quot;non-dropping-particle&quot;:&quot;&quot;}],&quot;container-title&quot;:&quot;The 4th International Symposium of Arts, Crafts &amp; Design in South East Asia (ARCADESA)&quot;,&quot;issued&quot;:{&quot;date-parts&quot;:[[2020]]},&quot;page&quot;:&quot;1-6&quot;,&quot;container-title-short&quot;:&quot;&quot;},&quot;isTemporary&quot;:false}]},{&quot;citationID&quot;:&quot;MENDELEY_CITATION_b49f60e3-8441-41d7-ae29-7f4013d6bdd6&quot;,&quot;properties&quot;:{&quot;noteIndex&quot;:0},&quot;isEdited&quot;:false,&quot;manualOverride&quot;:{&quot;isManuallyOverridden&quot;:false,&quot;citeprocText&quot;:&quot;(Kishore et al., 2013; Poom, 2020)&quot;,&quot;manualOverrideText&quot;:&quot;&quot;},&quot;citationTag&quot;:&quot;MENDELEY_CITATION_v3_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&quot;,&quot;citationItems&quot;:[{&quot;id&quot;:&quot;eb983487-6e53-35cb-8caf-1d43306c2cb0&quot;,&quot;itemData&quot;:{&quot;type&quot;:&quot;article-journal&quot;,&quot;id&quot;:&quot;eb983487-6e53-35cb-8caf-1d43306c2cb0&quot;,&quot;title&quot;:&quot;Adaptation of Monumental Motifs for Textile Application&quot;,&quot;author&quot;:[{&quot;family&quot;:&quot;Kishore&quot;,&quot;given&quot;:&quot;Neeti&quot;,&quot;parse-names&quot;:false,&quot;dropping-particle&quot;:&quot;&quot;,&quot;non-dropping-particle&quot;:&quot;&quot;},{&quot;family&quot;:&quot;Paul&quot;,&quot;given&quot;:&quot;Susan&quot;,&quot;parse-names&quot;:false,&quot;dropping-particle&quot;:&quot;&quot;,&quot;non-dropping-particle&quot;:&quot;&quot;},{&quot;family&quot;:&quot;Grover&quot;,&quot;given&quot;:&quot;Ekta&quot;,&quot;parse-names&quot;:false,&quot;dropping-particle&quot;:&quot;&quot;,&quot;non-dropping-particle&quot;:&quot;&quot;},{&quot;family&quot;:&quot;Maurya&quot;,&quot;given&quot;:&quot;Srishti&quot;,&quot;parse-names&quot;:false,&quot;dropping-particle&quot;:&quot;&quot;,&quot;non-dropping-particle&quot;:&quot;&quot;}],&quot;container-title&quot;:&quot;Asian Journal of Home Science&quot;,&quot;issued&quot;:{&quot;date-parts&quot;:[[2013]]},&quot;page&quot;:&quot;726-730&quot;,&quot;issue&quot;:&quot;2&quot;,&quot;volume&quot;:&quot;8&quot;,&quot;container-title-short&quot;:&quot;&quot;},&quot;isTemporary&quot;:false},{&quot;id&quot;:&quot;69298eb2-5bf5-32b5-a311-5e97fb868eb2&quot;,&quot;itemData&quot;:{&quot;type&quot;:&quot;article-journal&quot;,&quot;id&quot;:&quot;69298eb2-5bf5-32b5-a311-5e97fb868eb2&quot;,&quot;title&quot;:&quot;Symbolic Resistance: Tradition in Batik Transitions Sustain Beauty, Cultural Heritage and Status in the Era of Modernity&quot;,&quot;author&quot;:[{&quot;family&quot;:&quot;Poom&quot;,&quot;given&quot;:&quot;S&quot;,&quot;parse-names&quot;:false,&quot;dropping-particle&quot;:&quot;&quot;,&quot;non-dropping-particle&quot;:&quot;&quot;}],&quot;container-title&quot;:&quot;World Journal of Social Science&quot;,&quot;issued&quot;:{&quot;date-parts&quot;:[[2020]]},&quot;page&quot;:&quot;1-10&quot;,&quot;issue&quot;:&quot;2&quot;,&quot;volume&quot;:&quot;7&quot;,&quot;container-title-short&quot;:&quot;&quot;},&quot;isTemporary&quot;:false}]},{&quot;citationID&quot;:&quot;MENDELEY_CITATION_be4ba9ff-b325-44d0-9e3e-7de049fe72e0&quot;,&quot;properties&quot;:{&quot;noteIndex&quot;:0},&quot;isEdited&quot;:false,&quot;manualOverride&quot;:{&quot;isManuallyOverridden&quot;:false,&quot;citeprocText&quot;:&quot;(Krisnawati et al., 2019)&quot;,&quot;manualOverrideText&quot;:&quot;&quot;},&quot;citationTag&quot;:&quot;MENDELEY_CITATION_v3_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&quot;,&quot;citationItems&quot;:[{&quot;id&quot;:&quot;4a71760b-2040-39e2-a78e-9259aa7b50e4&quot;,&quot;itemData&quot;:{&quot;type&quot;:&quot;article-journal&quot;,&quot;id&quot;:&quot;4a71760b-2040-39e2-a78e-9259aa7b50e4&quot;,&quot;title&quot;:&quot;Identity Exhibition in Batik Motifs of Ebeg and Pataruman&quot;,&quot;author&quot;:[{&quot;family&quot;:&quot;Krisnawati&quot;,&quot;given&quot;:&quot;Ekaning&quot;,&quot;parse-names&quot;:false,&quot;dropping-particle&quot;:&quot;&quot;,&quot;non-dropping-particle&quot;:&quot;&quot;},{&quot;family&quot;:&quot;Sunarni&quot;,&quot;given&quot;:&quot;Nani&quot;,&quot;parse-names&quot;:false,&quot;dropping-particle&quot;:&quot;&quot;,&quot;non-dropping-particle&quot;:&quot;&quot;},{&quot;family&quot;:&quot;Indrayani&quot;,&quot;given&quot;:&quot;Lia Maulia&quot;,&quot;parse-names&quot;:false,&quot;dropping-particle&quot;:&quot;&quot;,&quot;non-dropping-particle&quot;:&quot;&quot;},{&quot;family&quot;:&quot;Sofyan&quot;,&quot;given&quot;:&quot;Agus Nero&quot;,&quot;parse-names&quot;:false,&quot;dropping-particle&quot;:&quot;&quot;,&quot;non-dropping-particle&quot;:&quot;&quot;},{&quot;family&quot;:&quot;Nur&quot;,&quot;given&quot;:&quot;Tajudin&quot;,&quot;parse-names&quot;:false,&quot;dropping-particle&quot;:&quot;&quot;,&quot;non-dropping-particle&quot;:&quot;&quot;}],&quot;container-title&quot;:&quot;SAGE Open&quot;,&quot;container-title-short&quot;:&quot;Sage Open&quot;,&quot;DOI&quot;:&quot;10.1177/2158244019846686&quot;,&quot;issued&quot;:{&quot;date-parts&quot;:[[2019]]},&quot;page&quot;:&quot;1-7&quot;,&quot;volume&quot;:&quot;April-June&quot;},&quot;isTemporary&quot;:false}]},{&quot;citationID&quot;:&quot;MENDELEY_CITATION_6ad1a6b6-5317-4dbf-bc73-b3db3761ce41&quot;,&quot;properties&quot;:{&quot;noteIndex&quot;:0},&quot;isEdited&quot;:false,&quot;manualOverride&quot;:{&quot;isManuallyOverridden&quot;:false,&quot;citeprocText&quot;:&quot;(Sadtiti, 2016; Triyanto et al., 2020; Utama &amp;#38; Lusianto, 2019)&quot;,&quot;manualOverrideText&quot;:&quot;&quot;},&quot;citationTag&quot;:&quot;MENDELEY_CITATION_v3_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&quot;,&quot;citationItems&quot;:[{&quot;id&quot;:&quot;8baf0f15-bfce-3db8-8443-1ad8a0f407da&quot;,&quot;itemData&quot;:{&quot;type&quot;:&quot;article-journal&quot;,&quot;id&quot;:&quot;8baf0f15-bfce-3db8-8443-1ad8a0f407da&quot;,&quot;title&quot;:&quot;Values of the Authority of Local Art Coaches as a Source of Learning for Multicultural Education&quot;,&quot;author&quot;:[{&quot;family&quot;:&quot;Triyanto&quot;,&quot;given&quot;:&quot;&quot;,&quot;parse-names&quot;:false,&quot;dropping-particle&quot;:&quot;&quot;,&quot;non-dropping-particle&quot;:&quot;&quot;},{&quot;family&quot;:&quot;Mujiyono&quot;,&quot;given&quot;:&quot;&quot;,&quot;parse-names&quot;:false,&quot;dropping-particle&quot;:&quot;&quot;,&quot;non-dropping-particle&quot;:&quot;&quot;},{&quot;family&quot;:&quot;Sugiarto&quot;,&quot;given&quot;:&quot;Eko&quot;,&quot;parse-names&quot;:false,&quot;dropping-particle&quot;:&quot;&quot;,&quot;non-dropping-particle&quot;:&quot;&quot;}],&quot;container-title&quot;:&quot;International Journal of Innovation, Creativity and Change&quot;,&quot;issued&quot;:{&quot;date-parts&quot;:[[2020]]},&quot;page&quot;:&quot;463-480&quot;,&quot;issue&quot;:&quot;4&quot;,&quot;volume&quot;:&quot;11&quot;,&quot;container-title-short&quot;:&quot;&quot;},&quot;isTemporary&quot;:false},{&quot;id&quot;:&quot;fde2c8c8-b3a7-3d0e-942c-23fb2a63e3bc&quot;,&quot;itemData&quot;:{&quot;type&quot;:&quot;article-journal&quot;,&quot;id&quot;:&quot;fde2c8c8-b3a7-3d0e-942c-23fb2a63e3bc&quot;,&quot;title&quot;:&quot;Gambang Semarang: Sebuah Identitas Budaya Semarang yang Termarginalkan&quot;,&quot;author&quot;:[{&quot;family&quot;:&quot;Sadtiti&quot;,&quot;given&quot;:&quot;S&quot;,&quot;parse-names&quot;:false,&quot;dropping-particle&quot;:&quot;&quot;,&quot;non-dropping-particle&quot;:&quot;&quot;}],&quot;container-title&quot;:&quot;Imajinasi Journal&quot;,&quot;issued&quot;:{&quot;date-parts&quot;:[[2016]]},&quot;page&quot;:&quot;1-14&quot;,&quot;issue&quot;:&quot;2&quot;,&quot;volume&quot;:&quot;10&quot;,&quot;container-title-short&quot;:&quot;&quot;},&quot;isTemporary&quot;:false},{&quot;id&quot;:&quot;2f8f2aa4-60da-3470-9e94-e2d9564c2b43&quot;,&quot;itemData&quot;:{&quot;type&quot;:&quot;article-journal&quot;,&quot;id&quot;:&quot;2f8f2aa4-60da-3470-9e94-e2d9564c2b43&quot;,&quot;title&quot;:&quot;Jejak Historis dan Peranan Sungai di Kota Semarang pada Awal Abad 20&quot;,&quot;author&quot;:[{&quot;family&quot;:&quot;Utama&quot;,&quot;given&quot;:&quot;N.J.&quot;,&quot;parse-names&quot;:false,&quot;dropping-particle&quot;:&quot;&quot;,&quot;non-dropping-particle&quot;:&quot;&quot;},{&quot;family&quot;:&quot;Lusianto&quot;,&quot;given&quot;:&quot;J.F.&quot;,&quot;parse-names&quot;:false,&quot;dropping-particle&quot;:&quot;&quot;,&quot;non-dropping-particle&quot;:&quot;&quot;}],&quot;issued&quot;:{&quot;date-parts&quot;:[[2019]]},&quot;page&quot;:&quot;135-145&quot;,&quot;issue&quot;:&quot;2&quot;,&quot;volume&quot;:&quot;8&quot;,&quot;container-title-short&quot;:&quot;&quot;},&quot;isTemporary&quot;:false}]},{&quot;citationID&quot;:&quot;MENDELEY_CITATION_6865cf6b-7aa6-4cb3-9f23-798e19257f55&quot;,&quot;properties&quot;:{&quot;noteIndex&quot;:0},&quot;isEdited&quot;:false,&quot;manualOverride&quot;:{&quot;isManuallyOverridden&quot;:false,&quot;citeprocText&quot;:&quot;(Mukaromah &amp;#38; Kumalasari, 2020; Rohidi, 2014)&quot;,&quot;manualOverrideText&quot;:&quot;&quot;},&quot;citationTag&quot;:&quot;MENDELEY_CITATION_v3_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&quot;,&quot;citationItems&quot;:[{&quot;id&quot;:&quot;5002827d-ed9f-3877-8ef9-5931202a62d2&quot;,&quot;itemData&quot;:{&quot;type&quot;:&quot;book&quot;,&quot;id&quot;:&quot;5002827d-ed9f-3877-8ef9-5931202a62d2&quot;,&quot;title&quot;:&quot;Metodologi Penelitian Seni&quot;,&quot;author&quot;:[{&quot;family&quot;:&quot;Rohidi&quot;,&quot;given&quot;:&quot;Tjetjep Rohendi&quot;,&quot;parse-names&quot;:false,&quot;dropping-particle&quot;:&quot;&quot;,&quot;non-dropping-particle&quot;:&quot;&quot;}],&quot;issued&quot;:{&quot;date-parts&quot;:[[2014]]},&quot;publisher-place&quot;:&quot;Semarang&quot;,&quot;number-of-pages&quot;:&quot;2014&quot;,&quot;publisher&quot;:&quot;Cipta Prima Nusantara&quot;,&quot;container-title-short&quot;:&quot;&quot;},&quot;isTemporary&quot;:false},{&quot;id&quot;:&quot;548922b0-dca6-32cc-9f48-11fc447e8caa&quot;,&quot;itemData&quot;:{&quot;type&quot;:&quot;article-journal&quot;,&quot;id&quot;:&quot;548922b0-dca6-32cc-9f48-11fc447e8caa&quot;,&quot;title&quot;:&quot;Identitas Bangunan Kota Lama sebagai Bagian Komunikasi Persuasif dalam Pariwisata&quot;,&quot;author&quot;:[{&quot;family&quot;:&quot;Mukaromah&quot;,&quot;given&quot;:&quot;M&quot;,&quot;parse-names&quot;:false,&quot;dropping-particle&quot;:&quot;&quot;,&quot;non-dropping-particle&quot;:&quot;&quot;},{&quot;family&quot;:&quot;Kumalasari&quot;,&quot;given&quot;:&quot;A&quot;,&quot;parse-names&quot;:false,&quot;dropping-particle&quot;:&quot;&quot;,&quot;non-dropping-particle&quot;:&quot;&quot;}],&quot;container-title&quot;:&quot;Jurnal Adharupa&quot;,&quot;issued&quot;:{&quot;date-parts&quot;:[[2020]]},&quot;page&quot;:&quot;17-23&quot;,&quot;issue&quot;:&quot;2&quot;,&quot;volume&quot;:&quot;6&quot;,&quot;container-title-short&quot;:&quot;&quot;},&quot;isTemporary&quot;:false}]},{&quot;citationID&quot;:&quot;MENDELEY_CITATION_cdf72d5e-5d98-43b2-993e-688849a5a868&quot;,&quot;properties&quot;:{&quot;noteIndex&quot;:0},&quot;isEdited&quot;:false,&quot;manualOverride&quot;:{&quot;isManuallyOverridden&quot;:false,&quot;citeprocText&quot;:&quot;(Rohidi, 2014)&quot;,&quot;manualOverrideText&quot;:&quot;&quot;},&quot;citationTag&quot;:&quot;MENDELEY_CITATION_v3_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&quot;,&quot;citationItems&quot;:[{&quot;id&quot;:&quot;5002827d-ed9f-3877-8ef9-5931202a62d2&quot;,&quot;itemData&quot;:{&quot;type&quot;:&quot;book&quot;,&quot;id&quot;:&quot;5002827d-ed9f-3877-8ef9-5931202a62d2&quot;,&quot;title&quot;:&quot;Metodologi Penelitian Seni&quot;,&quot;author&quot;:[{&quot;family&quot;:&quot;Rohidi&quot;,&quot;given&quot;:&quot;Tjetjep Rohendi&quot;,&quot;parse-names&quot;:false,&quot;dropping-particle&quot;:&quot;&quot;,&quot;non-dropping-particle&quot;:&quot;&quot;}],&quot;issued&quot;:{&quot;date-parts&quot;:[[2014]]},&quot;publisher-place&quot;:&quot;Semarang&quot;,&quot;number-of-pages&quot;:&quot;2014&quot;,&quot;publisher&quot;:&quot;Cipta Prima Nusantara&quot;,&quot;container-title-short&quot;:&quot;&quot;},&quot;isTemporary&quot;:false}]},{&quot;citationID&quot;:&quot;MENDELEY_CITATION_52b77bd1-0fb6-4cd8-9b75-0e8db929f657&quot;,&quot;properties&quot;:{&quot;noteIndex&quot;:0},&quot;isEdited&quot;:false,&quot;manualOverride&quot;:{&quot;isManuallyOverridden&quot;:false,&quot;citeprocText&quot;:&quot;(Sullivan, 2005)&quot;,&quot;manualOverrideText&quot;:&quot;&quot;},&quot;citationTag&quot;:&quot;MENDELEY_CITATION_v3_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&quot;,&quot;citationItems&quot;:[{&quot;id&quot;:&quot;890341d4-79c6-3e02-834d-92180ee13f7a&quot;,&quot;itemData&quot;:{&quot;type&quot;:&quot;book&quot;,&quot;id&quot;:&quot;890341d4-79c6-3e02-834d-92180ee13f7a&quot;,&quot;title&quot;:&quot;Art Practice as Research: Inquiry in the Visual Arts&quot;,&quot;author&quot;:[{&quot;family&quot;:&quot;Sullivan&quot;,&quot;given&quot;:&quot;G&quot;,&quot;parse-names&quot;:false,&quot;dropping-particle&quot;:&quot;&quot;,&quot;non-dropping-particle&quot;:&quot;&quot;}],&quot;issued&quot;:{&quot;date-parts&quot;:[[2005]]},&quot;publisher-place&quot;:&quot;London&quot;,&quot;publisher&quot;:&quot;Sage Pub.&quot;,&quot;container-title-short&quot;:&quot;&quot;},&quot;isTemporary&quot;:false}]},{&quot;citationID&quot;:&quot;MENDELEY_CITATION_117bfa52-f34d-460b-8b36-45dc9a056812&quot;,&quot;properties&quot;:{&quot;noteIndex&quot;:0},&quot;isEdited&quot;:false,&quot;manualOverride&quot;:{&quot;isManuallyOverridden&quot;:false,&quot;citeprocText&quot;:&quot;(Chistyakova, 2018)&quot;,&quot;manualOverrideText&quot;:&quot;&quot;},&quot;citationTag&quot;:&quot;MENDELEY_CITATION_v3_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&quot;,&quot;citationItems&quot;:[{&quot;id&quot;:&quot;17f27aea-2c7d-3c0d-8a01-f226bf18e5c0&quot;,&quot;itemData&quot;:{&quot;type&quot;:&quot;paper-conference&quot;,&quot;id&quot;:&quot;17f27aea-2c7d-3c0d-8a01-f226bf18e5c0&quot;,&quot;title&quot;:&quot;Postmodern Philosophy and Contemporary Art *&quot;,&quot;author&quot;:[{&quot;family&quot;:&quot;Chistyakova&quot;,&quot;given&quot;:&quot;Olga&quot;,&quot;parse-names&quot;:false,&quot;dropping-particle&quot;:&quot;&quot;,&quot;non-dropping-particle&quot;:&quot;&quot;}],&quot;container-title&quot;:&quot;4th International Conference on Arts, Design and Contemporary Education (ICADCE 2018&quot;,&quot;URL&quot;:&quot;https://www.atlantis-press.com/proceedings/icadce-18/25900166&quot;,&quot;issued&quot;:{&quot;date-parts&quot;:[[2018]]},&quot;page&quot;:&quot;131-136&quot;,&quot;publisher&quot;:&quot;Atlantis Press&quot;,&quot;issue&quot;:&quot;Icadce&quot;,&quot;volume&quot;:&quot;232&quot;,&quot;container-title-short&quot;:&quot;&quot;},&quot;isTemporary&quot;:false}]},{&quot;citationID&quot;:&quot;MENDELEY_CITATION_5298a710-de19-44d8-b54a-066207927e72&quot;,&quot;properties&quot;:{&quot;noteIndex&quot;:0},&quot;isEdited&quot;:false,&quot;manualOverride&quot;:{&quot;isManuallyOverridden&quot;:false,&quot;citeprocText&quot;:&quot;(Budianto &amp;#38; Sunarya, 2021; Sugiarto et al., 2020)&quot;,&quot;manualOverrideText&quot;:&quot;&quot;},&quot;citationTag&quot;:&quot;MENDELEY_CITATION_v3_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&quot;,&quot;citationItems&quot;:[{&quot;id&quot;:&quot;f661ce86-0f64-3ad5-944c-a10b1e16b8f2&quot;,&quot;itemData&quot;:{&quot;type&quot;:&quot;article-journal&quot;,&quot;id&quot;:&quot;f661ce86-0f64-3ad5-944c-a10b1e16b8f2&quot;,&quot;title&quot;:&quot;REGIONAL ICON MOTIFS : RECENT TRENDS IN INDONESIA ' S BATIK FABRIC DEVELOPMENT&quot;,&quot;author&quot;:[{&quot;family&quot;:&quot;Sugiarto&quot;,&quot;given&quot;:&quot;Eko&quot;,&quot;parse-names&quot;:false,&quot;dropping-particle&quot;:&quot;&quot;,&quot;non-dropping-particle&quot;:&quot;&quot;},{&quot;family&quot;:&quot;Othman&quot;,&quot;given&quot;:&quot;Ahmad Nizam&quot;,&quot;parse-names&quot;:false,&quot;dropping-particle&quot;:&quot;bin&quot;,&quot;non-dropping-particle&quot;:&quot;&quot;},{&quot;family&quot;:&quot;Triyanto&quot;,&quot;given&quot;:&quot;&quot;,&quot;parse-names&quot;:false,&quot;dropping-particle&quot;:&quot;&quot;,&quot;non-dropping-particle&quot;:&quot;&quot;},{&quot;family&quot;:&quot;Febriani&quot;,&quot;given&quot;:&quot;Meina&quot;,&quot;parse-names&quot;:false,&quot;dropping-particle&quot;:&quot;&quot;,&quot;non-dropping-particle&quot;:&quot;&quot;}],&quot;container-title&quot;:&quot;Vlakna a Textil (Fibres and Textiles)&quot;,&quot;URL&quot;:&quot;http://vat.ft.tul.cz/2020/1/VaT_2020_1_14.pdf&quot;,&quot;issued&quot;:{&quot;date-parts&quot;:[[2020]]},&quot;page&quot;:&quot;93-98&quot;,&quot;issue&quot;:&quot;1&quot;,&quot;volume&quot;:&quot;27&quot;,&quot;container-title-short&quot;:&quot;&quot;},&quot;isTemporary&quot;:false},{&quot;id&quot;:&quot;03b0a0cb-0474-3e8d-bb4f-c5b130e4c8c5&quot;,&quot;itemData&quot;:{&quot;type&quot;:&quot;article-journal&quot;,&quot;id&quot;:&quot;03b0a0cb-0474-3e8d-bb4f-c5b130e4c8c5&quot;,&quot;title&quot;:&quot;Jalur Rempah dan Karakteristik Batik Buketan Peranakan Tionghoa Tiga Generasi&quot;,&quot;author&quot;:[{&quot;family&quot;:&quot;Budianto&quot;,&quot;given&quot;:&quot;E.R.&quot;,&quot;parse-names&quot;:false,&quot;dropping-particle&quot;:&quot;&quot;,&quot;non-dropping-particle&quot;:&quot;&quot;},{&quot;family&quot;:&quot;Sunarya&quot;,&quot;given&quot;:&quot;Y.Y&quot;,&quot;parse-names&quot;:false,&quot;dropping-particle&quot;:&quot;&quot;,&quot;non-dropping-particle&quot;:&quot;&quot;}],&quot;container-title&quot;:&quot;Serat Rupa-Journal of Design&quot;,&quot;issued&quot;:{&quot;date-parts&quot;:[[2021]]},&quot;page&quot;:&quot;186-205&quot;,&quot;issue&quot;:&quot;2&quot;,&quot;volume&quot;:&quot;5&quot;,&quot;container-title-short&quot;:&quot;&quot;},&quot;isTemporary&quot;:false}]},{&quot;citationID&quot;:&quot;MENDELEY_CITATION_c73db43e-ce91-4118-ac63-10af5fccb289&quot;,&quot;properties&quot;:{&quot;noteIndex&quot;:0},&quot;isEdited&quot;:false,&quot;manualOverride&quot;:{&quot;isManuallyOverridden&quot;:false,&quot;citeprocText&quot;:&quot;(Cahyono, 2018; Sugiarto et al., 2021; Wicaksono et al., 2017)&quot;,&quot;manualOverrideText&quot;:&quot;&quot;},&quot;citationTag&quot;:&quot;MENDELEY_CITATION_v3_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&quot;,&quot;citationItems&quot;:[{&quot;id&quot;:&quot;4a44dbc0-a4c1-3748-851c-e6e823906bc0&quot;,&quot;itemData&quot;:{&quot;type&quot;:&quot;article-journal&quot;,&quot;id&quot;:&quot;4a44dbc0-a4c1-3748-851c-e6e823906bc0&quot;,&quot;title&quot;:&quot;WOMEN'S EXPRESSION IN CONTEMPORARY BATIK FABRIC IN INDONESIA&quot;,&quot;author&quot;:[{&quot;family&quot;:&quot;Sugiarto&quot;,&quot;given&quot;:&quot;Eko&quot;,&quot;parse-names&quot;:false,&quot;dropping-particle&quot;:&quot;&quot;,&quot;non-dropping-particle&quot;:&quot;&quot;},{&quot;family&quot;:&quot;Triyanto&quot;,&quot;given&quot;:&quot;&quot;,&quot;parse-names&quot;:false,&quot;dropping-particle&quot;:&quot;&quot;,&quot;non-dropping-particle&quot;:&quot;&quot;},{&quot;family&quot;:&quot;Febriani&quot;,&quot;given&quot;:&quot;Maina&quot;,&quot;parse-names&quot;:false,&quot;dropping-particle&quot;:&quot;&quot;,&quot;non-dropping-particle&quot;:&quot;&quot;},{&quot;family&quot;:&quot;Nashiroh&quot;,&quot;given&quot;:&quot;Putri Khoirin&quot;,&quot;parse-names&quot;:false,&quot;dropping-particle&quot;:&quot;&quot;,&quot;non-dropping-particle&quot;:&quot;&quot;}],&quot;container-title&quot;:&quot;Vlakna a Textile&quot;,&quot;issued&quot;:{&quot;date-parts&quot;:[[2021]]},&quot;page&quot;:&quot;94-99&quot;,&quot;issue&quot;:&quot;3&quot;,&quot;volume&quot;:&quot;28&quot;,&quot;container-title-short&quot;:&quot;&quot;},&quot;isTemporary&quot;:false},{&quot;id&quot;:&quot;36f80c3c-32f3-36bb-b03a-893322e4053f&quot;,&quot;itemData&quot;:{&quot;type&quot;:&quot;article-journal&quot;,&quot;id&quot;:&quot;36f80c3c-32f3-36bb-b03a-893322e4053f&quot;,&quot;title&quot;:&quot;Construction of Sexual Identity and Expression of Semarang Adolescents in the Global Economy: A City Ethnographic Adolescent Approach&quot;,&quot;author&quot;:[{&quot;family&quot;:&quot;Wicaksono&quot;,&quot;given&quot;:&quot;Harto&quot;,&quot;parse-names&quot;:false,&quot;dropping-particle&quot;:&quot;&quot;,&quot;non-dropping-particle&quot;:&quot;&quot;},{&quot;family&quot;:&quot;Putri&quot;,&quot;given&quot;:&quot;Noviani Achmad&quot;,&quot;parse-names&quot;:false,&quot;dropping-particle&quot;:&quot;&quot;,&quot;non-dropping-particle&quot;:&quot;&quot;},{&quot;family&quot;:&quot;Fatimah&quot;,&quot;given&quot;:&quot;Nurul&quot;,&quot;parse-names&quot;:false,&quot;dropping-particle&quot;:&quot;&quot;,&quot;non-dropping-particle&quot;:&quot;&quot;}],&quot;container-title&quot;:&quot;KOMUNITAS: International Journal of Indonesian Society and Culture&quot;,&quot;DOI&quot;:&quot;10.15294/komunitas.v9i1.8188&quot;,&quot;ISSN&quot;:&quot;2460-7312&quot;,&quot;issued&quot;:{&quot;date-parts&quot;:[[2017,3,2]]},&quot;page&quot;:&quot;48-60&quot;,&quot;abstract&quot;:&quot;Liminal identity is a problem faced by adolescence.Liminal events occur due to the reluctance of parents to share adolescent experiences with teenagers in the family.In addition to the transition period, the most noticeable development in adolescence is its physical growth.Physical growth is accompanied by an active hormone that influences the curiosity of adolescents about physical changes, psychological, and biological desires.This study aims to understand the construction of identity and sexual expression of adolescents in Semarang.This research employed descriptive qualitative research.The results of the study indicate that an inappropriate distribution of adolescents curiosity brings great consequences during adolescence period.Many adolescents express themselves by having sex outside of marriage and other sexual behaviors.This occurs as a result of wrong association and inaccurate distribution of curiosity.Misconceptions of adolescent behavior also happen due to misconceptions and miss-adaptation of the environment.The behavior is heavily influenced by their environment where they grow and develop, especially in the urban environments which are very complex due to globaldynamics.&quot;,&quot;publisher&quot;:&quot;Universitas Negeri Semarang&quot;,&quot;issue&quot;:&quot;1&quot;,&quot;volume&quot;:&quot;9&quot;,&quot;container-title-short&quot;:&quot;&quot;},&quot;isTemporary&quot;:false},{&quot;id&quot;:&quot;e15bfbc8-4075-3977-8e61-43f05dfc6f2e&quot;,&quot;itemData&quot;:{&quot;type&quot;:&quot;article-journal&quot;,&quot;id&quot;:&quot;e15bfbc8-4075-3977-8e61-43f05dfc6f2e&quot;,&quot;title&quot;:&quot;WARAK NGENDOG DALAM TRADISI DUGDERAN SEBAGAI REPRESENTASI IDENTITAS MUSLIM URBAN DI KOTA SEMARANG&quot;,&quot;author&quot;:[{&quot;family&quot;:&quot;Cahyono&quot;,&quot;given&quot;:&quot;&quot;,&quot;parse-names&quot;:false,&quot;dropping-particle&quot;:&quot;&quot;,&quot;non-dropping-particle&quot;:&quot;&quot;}],&quot;container-title&quot;:&quot;Jurnal Theologia&quot;,&quot;issued&quot;:{&quot;date-parts&quot;:[[2018]]},&quot;page&quot;:&quot;339-362&quot;,&quot;issue&quot;:&quot;2&quot;,&quot;volume&quot;:&quot;29&quot;,&quot;container-title-short&quot;:&quot;&quot;},&quot;isTemporary&quot;:false}]},{&quot;citationID&quot;:&quot;MENDELEY_CITATION_5bffc31e-c5a3-4fc2-aaff-6c405059e782&quot;,&quot;properties&quot;:{&quot;noteIndex&quot;:0},&quot;isEdited&quot;:false,&quot;manualOverride&quot;:{&quot;isManuallyOverridden&quot;:false,&quot;citeprocText&quot;:&quot;(Poon, 2020; Rudolf, 2012)&quot;,&quot;manualOverrideText&quot;:&quot;&quot;},&quot;citationTag&quot;:&quot;MENDELEY_CITATION_v3_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&quot;,&quot;citationItems&quot;:[{&quot;id&quot;:&quot;a6e3b729-4bfd-378e-b271-d72fbe50b1c2&quot;,&quot;itemData&quot;:{&quot;type&quot;:&quot;article-journal&quot;,&quot;id&quot;:&quot;a6e3b729-4bfd-378e-b271-d72fbe50b1c2&quot;,&quot;title&quot;:&quot;Symbolic Resistance: Tradition in Batik Transitions Sustain Beauty, Cultural Heritage and Status in the Era of Modernity&quot;,&quot;author&quot;:[{&quot;family&quot;:&quot;Poon&quot;,&quot;given&quot;:&quot;Stephen&quot;,&quot;parse-names&quot;:false,&quot;dropping-particle&quot;:&quot;&quot;,&quot;non-dropping-particle&quot;:&quot;&quot;}],&quot;container-title&quot;:&quot;World Journal of Social Science&quot;,&quot;DOI&quot;:&quot;10.5430/wjss.v7n2p1&quot;,&quot;issued&quot;:{&quot;date-parts&quot;:[[2020,4,2]]},&quot;page&quot;:&quot;1&quot;,&quot;volume&quot;:&quot;7&quot;,&quot;container-title-short&quot;:&quot;&quot;},&quot;isTemporary&quot;:false},{&quot;id&quot;:&quot;e86e6758-d435-3d96-97cd-84898f8dfb90&quot;,&quot;itemData&quot;:{&quot;type&quot;:&quot;book&quot;,&quot;id&quot;:&quot;e86e6758-d435-3d96-97cd-84898f8dfb90&quot;,&quot;title&quot;:&quot;Batik From the Court of Java and Sumatra&quot;,&quot;author&quot;:[{&quot;family&quot;:&quot;Rudolf&quot;,&quot;given&quot;:&quot;G. Smend&quot;,&quot;parse-names&quot;:false,&quot;dropping-particle&quot;:&quot;&quot;,&quot;non-dropping-particle&quot;:&quot;&quot;}],&quot;issued&quot;:{&quot;date-parts&quot;:[[2012]]},&quot;publisher-place&quot;:&quot;Yogyakarta&quot;,&quot;publisher&quot;:&quot;Titian Foundation&quot;,&quot;container-title-short&quot;:&quot;&quot;},&quot;isTemporary&quot;:false}]},{&quot;citationID&quot;:&quot;MENDELEY_CITATION_bf339983-fe7d-45f8-9a56-d9fb22e25d29&quot;,&quot;properties&quot;:{&quot;noteIndex&quot;:0},&quot;isEdited&quot;:false,&quot;manualOverride&quot;:{&quot;isManuallyOverridden&quot;:false,&quot;citeprocText&quot;:&quot;(Angkawijaya et al., 2020; Sugiarto et al., 2020; Syakir, 2019; Syamwil et al., 2019)&quot;,&quot;manualOverrideText&quot;:&quot;&quot;},&quot;citationTag&quot;:&quot;MENDELEY_CITATION_v3_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&quot;,&quot;citationItems&quot;:[{&quot;id&quot;:&quot;f661ce86-0f64-3ad5-944c-a10b1e16b8f2&quot;,&quot;itemData&quot;:{&quot;type&quot;:&quot;article-journal&quot;,&quot;id&quot;:&quot;f661ce86-0f64-3ad5-944c-a10b1e16b8f2&quot;,&quot;title&quot;:&quot;REGIONAL ICON MOTIFS : RECENT TRENDS IN INDONESIA ' S BATIK FABRIC DEVELOPMENT&quot;,&quot;author&quot;:[{&quot;family&quot;:&quot;Sugiarto&quot;,&quot;given&quot;:&quot;Eko&quot;,&quot;parse-names&quot;:false,&quot;dropping-particle&quot;:&quot;&quot;,&quot;non-dropping-particle&quot;:&quot;&quot;},{&quot;family&quot;:&quot;Othman&quot;,&quot;given&quot;:&quot;Ahmad Nizam&quot;,&quot;parse-names&quot;:false,&quot;dropping-particle&quot;:&quot;bin&quot;,&quot;non-dropping-particle&quot;:&quot;&quot;},{&quot;family&quot;:&quot;Triyanto&quot;,&quot;given&quot;:&quot;&quot;,&quot;parse-names&quot;:false,&quot;dropping-particle&quot;:&quot;&quot;,&quot;non-dropping-particle&quot;:&quot;&quot;},{&quot;family&quot;:&quot;Febriani&quot;,&quot;given&quot;:&quot;Meina&quot;,&quot;parse-names&quot;:false,&quot;dropping-particle&quot;:&quot;&quot;,&quot;non-dropping-particle&quot;:&quot;&quot;}],&quot;container-title&quot;:&quot;Vlakna a Textil (Fibres and Textiles)&quot;,&quot;URL&quot;:&quot;http://vat.ft.tul.cz/2020/1/VaT_2020_1_14.pdf&quot;,&quot;issued&quot;:{&quot;date-parts&quot;:[[2020]]},&quot;page&quot;:&quot;93-98&quot;,&quot;issue&quot;:&quot;1&quot;,&quot;volume&quot;:&quot;27&quot;,&quot;container-title-short&quot;:&quot;&quot;},&quot;isTemporary&quot;:false},{&quot;id&quot;:&quot;17f4b111-25ab-35f4-af3e-89b92f1cf473&quot;,&quot;itemData&quot;:{&quot;type&quot;:&quot;article-journal&quot;,&quot;id&quot;:&quot;17f4b111-25ab-35f4-af3e-89b92f1cf473&quot;,&quot;title&quot;:&quot;Weeds as a source of development idea on batik motive&quot;,&quot;author&quot;:[{&quot;family&quot;:&quot;Syamwil&quot;,&quot;given&quot;:&quot;Rodia&quot;,&quot;parse-names&quot;:false,&quot;dropping-particle&quot;:&quot;&quot;,&quot;non-dropping-particle&quot;:&quot;&quot;},{&quot;family&quot;:&quot;Sugiarto&quot;,&quot;given&quot;:&quot;Eko&quot;,&quot;parse-names&quot;:false,&quot;dropping-particle&quot;:&quot;&quot;,&quot;non-dropping-particle&quot;:&quot;&quot;},{&quot;family&quot;:&quot;Rohidi&quot;,&quot;given&quot;:&quot;Tjetjep Rohendi&quot;,&quot;parse-names&quot;:false,&quot;dropping-particle&quot;:&quot;&quot;,&quot;non-dropping-particle&quot;:&quot;&quot;},{&quot;family&quot;:&quot;Nurrohmah&quot;,&quot;given&quot;:&quot;Siti&quot;,&quot;parse-names&quot;:false,&quot;dropping-particle&quot;:&quot;&quot;,&quot;non-dropping-particle&quot;:&quot;&quot;}],&quot;container-title&quot;:&quot;Vlakna a Textil&quot;,&quot;issued&quot;:{&quot;date-parts&quot;:[[2019]]},&quot;page&quot;:&quot;71-75&quot;,&quot;issue&quot;:&quot;2&quot;,&quot;volume&quot;:&quot;26&quot;,&quot;container-title-short&quot;:&quot;&quot;},&quot;isTemporary&quot;:false},{&quot;id&quot;:&quot;a0621f1e-a614-32e1-b24c-d7d0fa48c833&quot;,&quot;itemData&quot;:{&quot;type&quot;:&quot;paper-conference&quot;,&quot;id&quot;:&quot;a0621f1e-a614-32e1-b24c-d7d0fa48c833&quot;,&quot;title&quot;:&quot;Batik as Part of Pop Culture&quot;,&quot;author&quot;:[{&quot;family&quot;:&quot;Angkawijaya&quot;,&quot;given&quot;:&quot;Y&quot;,&quot;parse-names&quot;:false,&quot;dropping-particle&quot;:&quot;&quot;,&quot;non-dropping-particle&quot;:&quot;&quot;},{&quot;family&quot;:&quot;Chuan&quot;,&quot;given&quot;:&quot;A.O.T.&quot;,&quot;parse-names&quot;:false,&quot;dropping-particle&quot;:&quot;&quot;,&quot;non-dropping-particle&quot;:&quot;&quot;},{&quot;family&quot;:&quot;Agustina&quot;,&quot;given&quot;:&quot;&quot;,&quot;parse-names&quot;:false,&quot;dropping-particle&quot;:&quot;&quot;,&quot;non-dropping-particle&quot;:&quot;&quot;}],&quot;container-title&quot;:&quot;The 4th International Symposium of Arts, Crafts &amp; Design in South East Asia (ARCADESA)&quot;,&quot;issued&quot;:{&quot;date-parts&quot;:[[2020]]},&quot;page&quot;:&quot;1-6&quot;,&quot;container-title-short&quot;:&quot;&quot;},&quot;isTemporary&quot;:false},{&quot;id&quot;:&quot;c1beb606-ca38-3a16-8268-9b8c17923bc8&quot;,&quot;itemData&quot;:{&quot;type&quot;:&quot;paper-conference&quot;,&quot;id&quot;:&quot;c1beb606-ca38-3a16-8268-9b8c17923bc8&quot;,&quot;title&quot;:&quot;Semarang Batik as an Artistic Representation of Coastal and Egalitarian Communities&quot;,&quot;author&quot;:[{&quot;family&quot;:&quot;Syakir&quot;,&quot;given&quot;:&quot;Syakir&quot;,&quot;parse-names&quot;:false,&quot;dropping-particle&quot;:&quot;&quot;,&quot;non-dropping-particle&quot;:&quot;&quot;}],&quot;container-title&quot;:&quot;Proceedings of the 2nd International Conference on Arts and Culture (ICONARC 2018)&quot;,&quot;ISBN&quot;:&quot;2352-5398&quot;,&quot;URL&quot;:&quot;https://www.atlantis-press.com/article/125911198&quot;,&quot;issued&quot;:{&quot;date-parts&quot;:[[2019,5]]},&quot;page&quot;:&quot;207-210&quot;,&quot;publisher&quot;:&quot;Atlantis Press&quot;,&quot;container-title-short&quot;:&quot;&quot;},&quot;isTemporary&quot;:false}]},{&quot;citationID&quot;:&quot;MENDELEY_CITATION_4f843c87-b84d-420e-a46b-652217011a47&quot;,&quot;properties&quot;:{&quot;noteIndex&quot;:0},&quot;isEdited&quot;:false,&quot;manualOverride&quot;:{&quot;isManuallyOverridden&quot;:false,&quot;citeprocText&quot;:&quot;(James, 1997)&quot;,&quot;manualOverrideText&quot;:&quot;&quot;},&quot;citationTag&quot;:&quot;MENDELEY_CITATION_v3_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&quot;,&quot;citationItems&quot;:[{&quot;id&quot;:&quot;69d0f361-89a4-36ae-bbc4-87a974e8bcc1&quot;,&quot;itemData&quot;:{&quot;type&quot;:&quot;article-journal&quot;,&quot;id&quot;:&quot;69d0f361-89a4-36ae-bbc4-87a974e8bcc1&quot;,&quot;title&quot;:&quot;FEMINISM AND MASCULINITY: RECONCEPTUALIZING THE DICHOTOMY OF REASON AND EMOTION&quot;,&quot;author&quot;:[{&quot;family&quot;:&quot;James&quot;,&quot;given&quot;:&quot;Christine A&quot;,&quot;parse-names&quot;:false,&quot;dropping-particle&quot;:&quot;&quot;,&quot;non-dropping-particle&quot;:&quot;&quot;}],&quot;container-title&quot;:&quot;International Journal of Sociology and Social Policy&quot;,&quot;DOI&quot;:&quot;10.1108/eb013296&quot;,&quot;ISSN&quot;:&quot;0144-333X&quot;,&quot;URL&quot;:&quot;https://doi.org/10.1108/eb013296&quot;,&quot;issued&quot;:{&quot;date-parts&quot;:[[1997,1,1]]},&quot;page&quot;:&quot;129-152&quot;,&quot;abstract&quot;:&quot;In the context of feminist and postmodern thought, traditional conceptions of masculinity and what it means to be a “Real Man” have been critiqued. In Genevieve Lloyd's The Man of Reason, this critique takes the form of exposing the effect that the distinctive masculinity of the “man of reason” has had on the history of philosophy. One major feature of the masculine‐feminine dichotomy will emerge as a key notion for understanding the rest of the paper: the dichotomy of reason‐feeling, a parallel and a foundational aspect to the dichotomy of masculinity and femininity. In exploring the history of symbolic conceptions of masculinity in ancient Greece, the Renaissance, and the present, one finds that the oppression of women is integrally linked to the traditional tie between masculinity and reason. There have been many efforts in recent feminist philosophy to rewrite or redefine “Woman” in such a way as to alleviate the oppression of women. I argue that the effectiveness of rewriting Woman for this purpose is problematic, primarily because any rewriting of this type must occur in the current historical context of hierarchical dualisms, like Man‐Woman, masculine‐feminine, male‐female. These binary oppositions arguably find their roots in Pythagorean philosophy and can be traced through the Renaissance to our current historical context. It is these dualisms that have traditionally valued the masculine side of the Man‐Woman dichotomy more than the feminine. Further, it will be argued that the hierarchical dualism of Man and Woman is so pervasive that if we rewrite or redefine the inferior, deprivileged side of that dualism, we cannot correct its devalued status. Instead, we redefine that which is undervalued but retain its devalued status. This particular aspect of attempts to critique hierarchical dualisms like reason and feeling has been reflected in the writings of many feminists, male and female. This paper will show that in cases where women attempt to redefine the dichotomy by revaluing the traditionally feminine (like feelings and emotions) over the traditionally masculine (like reason) their work is often mistakenly criticized for being purely political; conversely, when men attempt to redefine the same dichotomy in an attempt to allow men to “get back in touch with their feelings,” to be nurturers, their work is described in terms of providing a better epistemology. The current literature on masculinity explores alternatives to rewriting or redefining Woman that try to avoid the problem of status remaining with redefinition. This alternative is rewriting or redefining Man. Through redefining Man, one may be able to reconceptualize the privileged side of the hierarchical dualism in such a way that it is no longer privileged. Deprivileging, as well as redefining Man, is argued by theorists of masculinity to be possible because while the devalued status of the inferior side of a hierarchical dualism tends to keep the same status when redefined, it may be possible to redefine the privileged side of the dualism in such a way that it loses its privileged status. Unfortunately, many of these attempts to rewrite or redefine masculinity have detrimental faults of their own. Finally, this paper will discuss more promising possibilities for new definitions of Man, as well as a vision for better interaction between the work of women and men in general.&quot;,&quot;publisher&quot;:&quot;MCB UP Ltd&quot;,&quot;issue&quot;:&quot;1/2&quot;,&quot;volume&quot;:&quot;17&quot;,&quot;container-title-short&quot;:&quot;&quot;},&quot;isTemporary&quot;:false}]},{&quot;citationID&quot;:&quot;MENDELEY_CITATION_2d057790-8eff-4f18-97cc-47e63ab58678&quot;,&quot;properties&quot;:{&quot;noteIndex&quot;:0},&quot;isEdited&quot;:false,&quot;manualOverride&quot;:{&quot;isManuallyOverridden&quot;:false,&quot;citeprocText&quot;:&quot;(James, 1997)&quot;,&quot;manualOverrideText&quot;:&quot;&quot;},&quot;citationTag&quot;:&quot;MENDELEY_CITATION_v3_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&quot;,&quot;citationItems&quot;:[{&quot;id&quot;:&quot;69d0f361-89a4-36ae-bbc4-87a974e8bcc1&quot;,&quot;itemData&quot;:{&quot;type&quot;:&quot;article-journal&quot;,&quot;id&quot;:&quot;69d0f361-89a4-36ae-bbc4-87a974e8bcc1&quot;,&quot;title&quot;:&quot;FEMINISM AND MASCULINITY: RECONCEPTUALIZING THE DICHOTOMY OF REASON AND EMOTION&quot;,&quot;author&quot;:[{&quot;family&quot;:&quot;James&quot;,&quot;given&quot;:&quot;Christine A&quot;,&quot;parse-names&quot;:false,&quot;dropping-particle&quot;:&quot;&quot;,&quot;non-dropping-particle&quot;:&quot;&quot;}],&quot;container-title&quot;:&quot;International Journal of Sociology and Social Policy&quot;,&quot;DOI&quot;:&quot;10.1108/eb013296&quot;,&quot;ISSN&quot;:&quot;0144-333X&quot;,&quot;URL&quot;:&quot;https://doi.org/10.1108/eb013296&quot;,&quot;issued&quot;:{&quot;date-parts&quot;:[[1997,1,1]]},&quot;page&quot;:&quot;129-152&quot;,&quot;abstract&quot;:&quot;In the context of feminist and postmodern thought, traditional conceptions of masculinity and what it means to be a “Real Man” have been critiqued. In Genevieve Lloyd's The Man of Reason, this critique takes the form of exposing the effect that the distinctive masculinity of the “man of reason” has had on the history of philosophy. One major feature of the masculine‐feminine dichotomy will emerge as a key notion for understanding the rest of the paper: the dichotomy of reason‐feeling, a parallel and a foundational aspect to the dichotomy of masculinity and femininity. In exploring the history of symbolic conceptions of masculinity in ancient Greece, the Renaissance, and the present, one finds that the oppression of women is integrally linked to the traditional tie between masculinity and reason. There have been many efforts in recent feminist philosophy to rewrite or redefine “Woman” in such a way as to alleviate the oppression of women. I argue that the effectiveness of rewriting Woman for this purpose is problematic, primarily because any rewriting of this type must occur in the current historical context of hierarchical dualisms, like Man‐Woman, masculine‐feminine, male‐female. These binary oppositions arguably find their roots in Pythagorean philosophy and can be traced through the Renaissance to our current historical context. It is these dualisms that have traditionally valued the masculine side of the Man‐Woman dichotomy more than the feminine. Further, it will be argued that the hierarchical dualism of Man and Woman is so pervasive that if we rewrite or redefine the inferior, deprivileged side of that dualism, we cannot correct its devalued status. Instead, we redefine that which is undervalued but retain its devalued status. This particular aspect of attempts to critique hierarchical dualisms like reason and feeling has been reflected in the writings of many feminists, male and female. This paper will show that in cases where women attempt to redefine the dichotomy by revaluing the traditionally feminine (like feelings and emotions) over the traditionally masculine (like reason) their work is often mistakenly criticized for being purely political; conversely, when men attempt to redefine the same dichotomy in an attempt to allow men to “get back in touch with their feelings,” to be nurturers, their work is described in terms of providing a better epistemology. The current literature on masculinity explores alternatives to rewriting or redefining Woman that try to avoid the problem of status remaining with redefinition. This alternative is rewriting or redefining Man. Through redefining Man, one may be able to reconceptualize the privileged side of the hierarchical dualism in such a way that it is no longer privileged. Deprivileging, as well as redefining Man, is argued by theorists of masculinity to be possible because while the devalued status of the inferior side of a hierarchical dualism tends to keep the same status when redefined, it may be possible to redefine the privileged side of the dualism in such a way that it loses its privileged status. Unfortunately, many of these attempts to rewrite or redefine masculinity have detrimental faults of their own. Finally, this paper will discuss more promising possibilities for new definitions of Man, as well as a vision for better interaction between the work of women and men in general.&quot;,&quot;publisher&quot;:&quot;MCB UP Ltd&quot;,&quot;issue&quot;:&quot;1/2&quot;,&quot;volume&quot;:&quot;17&quot;,&quot;container-title-short&quot;:&quot;&quot;},&quot;isTemporary&quot;:false}]},{&quot;citationID&quot;:&quot;MENDELEY_CITATION_855ea3c5-2dc1-4764-a2e3-01d19c70fe9a&quot;,&quot;properties&quot;:{&quot;noteIndex&quot;:0},&quot;isEdited&quot;:false,&quot;manualOverride&quot;:{&quot;isManuallyOverridden&quot;:false,&quot;citeprocText&quot;:&quot;(Miranti &amp;#38; Setiawan, 2020)&quot;,&quot;manualOverrideText&quot;:&quot;&quot;},&quot;citationTag&quot;:&quot;MENDELEY_CITATION_v3_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&quot;,&quot;citationItems&quot;:[{&quot;id&quot;:&quot;48022947-5b2b-34b7-9a29-fb3af1d19c7e&quot;,&quot;itemData&quot;:{&quot;type&quot;:&quot;article-journal&quot;,&quot;id&quot;:&quot;48022947-5b2b-34b7-9a29-fb3af1d19c7e&quot;,&quot;title&quot;:&quot;PESAN GENDER PADA RELIEF-RELIEF CANDI SUKUH: FEMINISME MELALUI PENDEKATAN TUBUH DAN SEKS [GENDER MESSAGES IN THE RELIEFS OF CANDI SUKUH: FEMINISM BY APPROACHES OF BODY AND SEX]&quot;,&quot;author&quot;:[{&quot;family&quot;:&quot;Miranti&quot;,&quot;given&quot;:&quot;Putri Karisma&quot;,&quot;parse-names&quot;:false,&quot;dropping-particle&quot;:&quot;&quot;,&quot;non-dropping-particle&quot;:&quot;&quot;},{&quot;family&quot;:&quot;Setiawan&quot;,&quot;given&quot;:&quot;Agus&quot;,&quot;parse-names&quot;:false,&quot;dropping-particle&quot;:&quot;&quot;,&quot;non-dropping-particle&quot;:&quot;&quot;}],&quot;container-title&quot;:&quot;Naditira Widya&quot;,&quot;chapter-number&quot;:&quot;Articles&quot;,&quot;DOI&quot;:&quot;10.24832/nw.v14i1.409&quot;,&quot;URL&quot;:&quot;https://naditirawidya.kemdikbud.go.id/index.php/nw/article/view/409&quot;,&quot;issued&quot;:{&quot;date-parts&quot;:[[2020,8,4]]},&quot;page&quot;:&quot;19-34&quot;,&quot;abstract&quot;:&quot;Penelitian ini difokuskan untuk menguraikan pesan-pesan yang terkandung dalam relief-relief Candi Sukuh yang dianggap tabu. Studi ini dilakukan karena Candi Sukuh dapat menjadi bukti bahwa jauh sebelum adanya gerakan feminisme, masyarakat berlatar agama Hindu-Buddha pada masa lampau telah mengakui perbedaan antara laki-laki dan perempuan. Perbedaan tersebut merupakan suatu konstruksi sosial yang dimengerti dalam hubungan kompromi laki-laki dan perempuan. Metode yang digunakan pada penelitian ini adalah deskriptif-interpretatif, dan data dianalisis dengan pendekatan multidesain. Teori Ikonografi digunakan untuk menganalisis pesan dari relief-relief Candi Sukuh, sedangkan teori feminisme diterapkan dengan pendekatan tubuh, seks, dan gender. Hasil penelitian menunjukkan adanya pesan feminisme pada relief kidung Sudhāmālā, relief linggā dan yoni, dan relief kālāmĕrgā. Kesimpulannya pesan gender yang disajikan di relief-relief Candi Sukuh berupa penolakan perempuan terhadap pengobjekan tubuhnya oleh laki-laki, yang dianggap memiliki otoritas terhadap tubuh perempuan.This research is focused to describe the messages contained in the reliefs of Candi Sukuh, which are considered taboo. This study was conducted because Candi Sukuh may well be an evidence that long before the existence of the feminism movement, the Hindu-Buddhist communities in the past have recognized differences between men and women. Such difference is a social construct which was understood in terms of compromising relations between men and women. The method used in this research was descriptive-interpretive, and data were analyzed using a multi-design approach. Theories of iconography were used to analyze messages of the reliefs of Candi Sukuh, whereas the theory of feminism was applied using approaches of body, sex and gender. Research results showed messages of feminism are contained in the Sudhāmālā hymn, reliefs of linggā and yoni, and the kālāmĕrgā relief. Conclusively, gender messages presented by the reliefs of Candi Sukuh informs the rejection of objectification of women’s body by men, who are considered to have authority over women's bodies.&quot;,&quot;issue&quot;:&quot;1&quot;,&quot;volume&quot;:&quot;14&quot;,&quot;container-title-short&quot;:&quot;&quot;},&quot;isTemporary&quot;:false}]},{&quot;citationID&quot;:&quot;MENDELEY_CITATION_a0fcad6f-f495-4596-995a-7528e4e7e68d&quot;,&quot;properties&quot;:{&quot;noteIndex&quot;:0},&quot;isEdited&quot;:false,&quot;manualOverride&quot;:{&quot;isManuallyOverridden&quot;:false,&quot;citeprocText&quot;:&quot;(Jung &amp;#38; Griber, 2019; Monica &amp;#38; Luzar, 2011)&quot;,&quot;manualOverrideText&quot;:&quot;&quot;},&quot;citationTag&quot;:&quot;MENDELEY_CITATION_v3_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&quot;,&quot;citationItems&quot;:[{&quot;id&quot;:&quot;61f95b8e-92d9-3c14-9d38-a4f2437a7844&quot;,&quot;itemData&quot;:{&quot;type&quot;:&quot;article-journal&quot;,&quot;id&quot;:&quot;61f95b8e-92d9-3c14-9d38-a4f2437a7844&quot;,&quot;title&quot;:&quot;Efek Warna dalam Dunia Desain dan Periklanan&quot;,&quot;author&quot;:[{&quot;family&quot;:&quot;Monica&quot;,&quot;given&quot;:&quot;Monica&quot;,&quot;parse-names&quot;:false,&quot;dropping-particle&quot;:&quot;&quot;,&quot;non-dropping-particle&quot;:&quot;&quot;},{&quot;family&quot;:&quot;Luzar&quot;,&quot;given&quot;:&quot;Laura Christina&quot;,&quot;parse-names&quot;:false,&quot;dropping-particle&quot;:&quot;&quot;,&quot;non-dropping-particle&quot;:&quot;&quot;}],&quot;container-title&quot;:&quot;Humaniora&quot;,&quot;DOI&quot;:&quot;10.21512/humaniora.v2i2.3158&quot;,&quot;ISSN&quot;:&quot;2087-1236&quot;,&quot;issued&quot;:{&quot;date-parts&quot;:[[2011,10,31]]},&quot;page&quot;:&quot;1084&quot;,&quot;abstract&quot;:&quot;In daily life, color gives the spontaneous effect to psychological of people who see that color. When connected to the world of design and advertising, color could become one of the main tools to communicate the message. Therefore, the colour can conduce to increase the sales value or strengthen the image of product or corporate. Color is one of the important parts which can be an attraction of a product, artwork or design. Color provides excellence in design. Each color has difference psychological effects, so that a designer can choose and accommodate the colors with the product to be advertised. Perception of color will be different between one person to the others. It is influenced by the culture of certain countries. In some regions or countries, colors have different meanings, then it becomes the order of designers to compose colors that will be used so thatappropriate to the design that will be made.&quot;,&quot;publisher&quot;:&quot;Universitas Bina Nusantara&quot;,&quot;issue&quot;:&quot;2&quot;,&quot;volume&quot;:&quot;2&quot;,&quot;container-title-short&quot;:&quot;&quot;},&quot;isTemporary&quot;:false},{&quot;id&quot;:&quot;fdf2f3ae-bd57-3807-b313-8d4ed831a576&quot;,&quot;itemData&quot;:{&quot;type&quot;:&quot;book&quot;,&quot;id&quot;:&quot;fdf2f3ae-bd57-3807-b313-8d4ed831a576&quot;,&quot;title&quot;:&quot;Colour associations for the words feminine and masculine in nine different countries&quot;,&quot;author&quot;:[{&quot;family&quot;:&quot;Jung&quot;,&quot;given&quot;:&quot;Ivar&quot;,&quot;parse-names&quot;:false,&quot;dropping-particle&quot;:&quot;&quot;,&quot;non-dropping-particle&quot;:&quot;&quot;},{&quot;family&quot;:&quot;Griber&quot;,&quot;given&quot;:&quot;Yulia&quot;,&quot;parse-names&quot;:false,&quot;dropping-particle&quot;:&quot;&quot;,&quot;non-dropping-particle&quot;:&quot;&quot;}],&quot;issued&quot;:{&quot;date-parts&quot;:[[2019,10,1]]},&quot;container-title-short&quot;:&quot;&quot;},&quot;isTemporary&quot;:false}]},{&quot;citationID&quot;:&quot;MENDELEY_CITATION_e8c2d518-fdb1-4f28-9639-1725bd8414c2&quot;,&quot;properties&quot;:{&quot;noteIndex&quot;:0},&quot;isEdited&quot;:false,&quot;manualOverride&quot;:{&quot;isManuallyOverridden&quot;:false,&quot;citeprocText&quot;:&quot;(Saito, 2016)&quot;,&quot;manualOverrideText&quot;:&quot;&quot;},&quot;citationTag&quot;:&quot;MENDELEY_CITATION_v3_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&quot;,&quot;citationItems&quot;:[{&quot;id&quot;:&quot;fd8f5a90-b92d-3db9-8533-1166c391b2a7&quot;,&quot;itemData&quot;:{&quot;type&quot;:&quot;chapter&quot;,&quot;id&quot;:&quot;fd8f5a90-b92d-3db9-8533-1166c391b2a7&quot;,&quot;title&quot;:&quot;Comparative (Cross-Cultural) Color Preference and Its Structure&quot;,&quot;author&quot;:[{&quot;family&quot;:&quot;Saito&quot;,&quot;given&quot;:&quot;Miho&quot;,&quot;parse-names&quot;:false,&quot;dropping-particle&quot;:&quot;&quot;,&quot;non-dropping-particle&quot;:&quot;&quot;}],&quot;container-title&quot;:&quot;Encyclopedia of Color Science and Technology&quot;,&quot;editor&quot;:[{&quot;family&quot;:&quot;Luo&quot;,&quot;given&quot;:&quot;Ming Ronnier&quot;,&quot;parse-names&quot;:false,&quot;dropping-particle&quot;:&quot;&quot;,&quot;non-dropping-particle&quot;:&quot;&quot;}],&quot;DOI&quot;:&quot;10.1007/978-1-4419-8071-7_73&quot;,&quot;ISBN&quot;:&quot;978-1-4419-8071-7&quot;,&quot;URL&quot;:&quot;https://doi.org/10.1007/978-1-4419-8071-7_73&quot;,&quot;issued&quot;:{&quot;date-parts&quot;:[[2016]]},&quot;publisher-place&quot;:&quot;New York, NY&quot;,&quot;page&quot;:&quot;514-520&quot;,&quot;publisher&quot;:&quot;Springer New York&quot;,&quot;container-title-short&quot;:&quot;&quot;},&quot;isTemporary&quot;:false}]},{&quot;citationID&quot;:&quot;MENDELEY_CITATION_390325e7-3538-4827-9feb-49e02f5b4bc2&quot;,&quot;properties&quot;:{&quot;noteIndex&quot;:0},&quot;isEdited&quot;:false,&quot;manualOverride&quot;:{&quot;isManuallyOverridden&quot;:false,&quot;citeprocText&quot;:&quot;(Sumardjo, 2006)&quot;,&quot;manualOverrideText&quot;:&quot;&quot;},&quot;citationTag&quot;:&quot;MENDELEY_CITATION_v3_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&quot;,&quot;citationItems&quot;:[{&quot;id&quot;:&quot;3306e3e7-f60f-3d7e-980a-3077307f9edd&quot;,&quot;itemData&quot;:{&quot;type&quot;:&quot;book&quot;,&quot;id&quot;:&quot;3306e3e7-f60f-3d7e-980a-3077307f9edd&quot;,&quot;title&quot;:&quot;Estetika Paradoks&quot;,&quot;author&quot;:[{&quot;family&quot;:&quot;Sumardjo&quot;,&quot;given&quot;:&quot;J&quot;,&quot;parse-names&quot;:false,&quot;dropping-particle&quot;:&quot;&quot;,&quot;non-dropping-particle&quot;:&quot;&quot;}],&quot;issued&quot;:{&quot;date-parts&quot;:[[2006]]},&quot;publisher-place&quot;:&quot;Bandung&quot;,&quot;publisher&quot;:&quot;Sunan Ambu Press&quot;,&quot;container-title-short&quot;:&quot;&quot;},&quot;isTemporary&quot;:false}]},{&quot;citationID&quot;:&quot;MENDELEY_CITATION_ea5b3b7b-02f8-4a4e-8770-bd87d214d9ed&quot;,&quot;properties&quot;:{&quot;noteIndex&quot;:0},&quot;isEdited&quot;:false,&quot;manualOverride&quot;:{&quot;isManuallyOverridden&quot;:false,&quot;citeprocText&quot;:&quot;(Sumardjo, 2006)&quot;,&quot;manualOverrideText&quot;:&quot;&quot;},&quot;citationTag&quot;:&quot;MENDELEY_CITATION_v3_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&quot;,&quot;citationItems&quot;:[{&quot;id&quot;:&quot;3306e3e7-f60f-3d7e-980a-3077307f9edd&quot;,&quot;itemData&quot;:{&quot;type&quot;:&quot;book&quot;,&quot;id&quot;:&quot;3306e3e7-f60f-3d7e-980a-3077307f9edd&quot;,&quot;title&quot;:&quot;Estetika Paradoks&quot;,&quot;author&quot;:[{&quot;family&quot;:&quot;Sumardjo&quot;,&quot;given&quot;:&quot;J&quot;,&quot;parse-names&quot;:false,&quot;dropping-particle&quot;:&quot;&quot;,&quot;non-dropping-particle&quot;:&quot;&quot;}],&quot;issued&quot;:{&quot;date-parts&quot;:[[2006]]},&quot;publisher-place&quot;:&quot;Bandung&quot;,&quot;publisher&quot;:&quot;Sunan Ambu Press&quot;,&quot;container-title-short&quot;:&quot;&quot;},&quot;isTemporary&quot;:false}]},{&quot;citationID&quot;:&quot;MENDELEY_CITATION_9b926de5-0144-435b-b513-a5c26b607447&quot;,&quot;properties&quot;:{&quot;noteIndex&quot;:0},&quot;isEdited&quot;:false,&quot;manualOverride&quot;:{&quot;isManuallyOverridden&quot;:false,&quot;citeprocText&quot;:&quot;(Barry, 2018)&quot;,&quot;manualOverrideText&quot;:&quot;&quot;},&quot;citationTag&quot;:&quot;MENDELEY_CITATION_v3_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&quot;,&quot;citationItems&quot;:[{&quot;id&quot;:&quot;25ff62e2-7c30-3265-a14d-eb73d385ef97&quot;,&quot;itemData&quot;:{&quot;type&quot;:&quot;article-journal&quot;,&quot;id&quot;:&quot;25ff62e2-7c30-3265-a14d-eb73d385ef97&quot;,&quot;title&quot;:&quot;(Re)Fashioning Masculinity: Social Identity and Context in Men’s Hybrid Masculinities through Dress&quot;,&quot;author&quot;:[{&quot;family&quot;:&quot;Barry&quot;,&quot;given&quot;:&quot;Ben&quot;,&quot;parse-names&quot;:false,&quot;dropping-particle&quot;:&quot;&quot;,&quot;non-dropping-particle&quot;:&quot;&quot;}],&quot;container-title&quot;:&quot;Gender &amp; Society&quot;,&quot;DOI&quot;:&quot;10.1177/0891243218774495&quot;,&quot;ISSN&quot;:&quot;0891-2432&quot;,&quot;URL&quot;:&quot;https://doi.org/10.1177/0891243218774495&quot;,&quot;issued&quot;:{&quot;date-parts&quot;:[[2018,5,30]]},&quot;page&quot;:&quot;638-662&quot;,&quot;abstract&quot;:&quot;Modern Western society has framed fashion in opposition to hegemonic masculinity. However, fashion functions as a principal means by which men?s visible gender identities are established as not only different from women but also from other men. This article draws on the concept of hybrid masculinities and on wardrobe interviews with Canadian men across social identities to explore how men enact masculinities through dress. I illustrate three ways men do hybrid masculinities by selecting, styling, and wearing clothing in their everyday lives. The differences between these three hybrid masculine configurations of practice are based on the extent to which men?s personal and professional social identities were associated with hegemonic masculine ideals as well as the extent to which those ideals shaped the settings in which they were situated. Although participants had different constellations of gender privilege, they all used dress to reinforce hegemonic masculinity, gain social advantages, and subsequently preserve the gender order. Failing to do so could put them personally and professionally at risk. My research nuances the hybrid masculinities framework by demonstrating how its enactment is shaped by the intersection between men?s social identities and social contexts.&quot;,&quot;publisher&quot;:&quot;SAGE Publications Inc&quot;,&quot;issue&quot;:&quot;5&quot;,&quot;volume&quot;:&quot;32&quot;,&quot;container-title-short&quot;:&quot;&quot;},&quot;isTemporary&quot;:false}]},{&quot;citationID&quot;:&quot;MENDELEY_CITATION_17364eed-7986-4a01-ae6e-121b52cbe123&quot;,&quot;properties&quot;:{&quot;noteIndex&quot;:0},&quot;isEdited&quot;:false,&quot;manualOverride&quot;:{&quot;isManuallyOverridden&quot;:false,&quot;citeprocText&quot;:&quot;(Coutinho-Sledge, 2017)&quot;,&quot;manualOverrideText&quot;:&quot;&quot;},&quot;citationTag&quot;:&quot;MENDELEY_CITATION_v3_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&quot;,&quot;citationItems&quot;:[{&quot;id&quot;:&quot;c6407abf-cab3-3c17-8c61-4e36c6789631&quot;,&quot;itemData&quot;:{&quot;type&quot;:&quot;article-journal&quot;,&quot;id&quot;:&quot;c6407abf-cab3-3c17-8c61-4e36c6789631&quot;,&quot;title&quot;:&quot;Styling Masculinity: Gender, Class, and Inequality in the Men’s Grooming Industry by Kristen Barber&quot;,&quot;author&quot;:[{&quot;family&quot;:&quot;Coutinho-Sledge&quot;,&quot;given&quot;:&quot;Piper&quot;,&quot;parse-names&quot;:false,&quot;dropping-particle&quot;:&quot;&quot;,&quot;non-dropping-particle&quot;:&quot;&quot;}],&quot;container-title&quot;:&quot;American Journal of Sociology&quot;,&quot;DOI&quot;:&quot;10.1086/692436&quot;,&quot;ISSN&quot;:&quot;0002-9602&quot;,&quot;URL&quot;:&quot;https://doi.org/10.1086/692436&quot;,&quot;issued&quot;:{&quot;date-parts&quot;:[[2017,6,29]]},&quot;page&quot;:&quot;327-329&quot;,&quot;publisher&quot;:&quot;The University of Chicago Press&quot;,&quot;issue&quot;:&quot;1&quot;,&quot;volume&quot;:&quot;12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7605B6AC-5B8F-41F7-B1DB-638EC5C6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18</TotalTime>
  <Pages>18</Pages>
  <Words>5579</Words>
  <Characters>31801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37306</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hp.8CG1510FK1@outlook.com</cp:lastModifiedBy>
  <cp:revision>10</cp:revision>
  <cp:lastPrinted>2019-10-09T09:45:00Z</cp:lastPrinted>
  <dcterms:created xsi:type="dcterms:W3CDTF">2023-07-03T09:23:00Z</dcterms:created>
  <dcterms:modified xsi:type="dcterms:W3CDTF">2023-07-03T09:42:00Z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