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5722" w14:textId="4C71EEAD" w:rsidR="001D257D" w:rsidRDefault="007F16EB" w:rsidP="00F43A14">
      <w:pPr>
        <w:pStyle w:val="11-SJOMAUName"/>
        <w:jc w:val="both"/>
        <w:rPr>
          <w:rFonts w:ascii="Sabon LT Std" w:hAnsi="Sabon LT Std" w:cs="Segoe UI"/>
          <w:sz w:val="22"/>
        </w:rPr>
      </w:pPr>
      <w:r w:rsidRPr="002A7940">
        <w:rPr>
          <w:rFonts w:ascii="Sabon LT Std" w:hAnsi="Sabon LT Std" w:cs="Segoe UI"/>
          <w:sz w:val="22"/>
        </w:rPr>
        <w:t xml:space="preserve">Compositions of </w:t>
      </w:r>
      <w:r w:rsidR="002A7940">
        <w:rPr>
          <w:rFonts w:ascii="Sabon LT Std" w:hAnsi="Sabon LT Std" w:cs="Segoe UI"/>
          <w:sz w:val="22"/>
        </w:rPr>
        <w:t>s</w:t>
      </w:r>
      <w:r w:rsidRPr="002A7940">
        <w:rPr>
          <w:rFonts w:ascii="Sabon LT Std" w:hAnsi="Sabon LT Std" w:cs="Segoe UI"/>
          <w:sz w:val="22"/>
        </w:rPr>
        <w:t xml:space="preserve">ong Nakhon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for </w:t>
      </w:r>
      <w:r w:rsidR="002A7940" w:rsidRPr="002A7940">
        <w:rPr>
          <w:rFonts w:ascii="Sabon LT Std" w:hAnsi="Sabon LT Std" w:cs="Segoe UI"/>
          <w:sz w:val="22"/>
        </w:rPr>
        <w:t xml:space="preserve">creative research and music instruction </w:t>
      </w:r>
      <w:r w:rsidRPr="002A7940">
        <w:rPr>
          <w:rFonts w:ascii="Sabon LT Std" w:hAnsi="Sabon LT Std" w:cs="Segoe UI"/>
          <w:sz w:val="22"/>
        </w:rPr>
        <w:t xml:space="preserve">in </w:t>
      </w:r>
      <w:r w:rsidR="002A7940">
        <w:rPr>
          <w:rFonts w:ascii="Sabon LT Std" w:hAnsi="Sabon LT Std" w:cs="Segoe UI"/>
          <w:sz w:val="22"/>
        </w:rPr>
        <w:t>c</w:t>
      </w:r>
      <w:r w:rsidRPr="002A7940">
        <w:rPr>
          <w:rFonts w:ascii="Sabon LT Std" w:hAnsi="Sabon LT Std" w:cs="Segoe UI"/>
          <w:sz w:val="22"/>
        </w:rPr>
        <w:t>ontemporary Isan Folk Musi</w:t>
      </w:r>
      <w:r w:rsidR="00613D58" w:rsidRPr="002A7940">
        <w:rPr>
          <w:rFonts w:ascii="Sabon LT Std" w:hAnsi="Sabon LT Std" w:cs="Segoe UI"/>
          <w:sz w:val="22"/>
        </w:rPr>
        <w:t xml:space="preserve">c </w:t>
      </w:r>
      <w:r w:rsidR="002A7940">
        <w:rPr>
          <w:rFonts w:ascii="Sabon LT Std" w:hAnsi="Sabon LT Std" w:cs="Segoe UI"/>
          <w:sz w:val="22"/>
        </w:rPr>
        <w:t>e</w:t>
      </w:r>
      <w:r w:rsidR="00613D58" w:rsidRPr="002A7940">
        <w:rPr>
          <w:rFonts w:ascii="Sabon LT Std" w:hAnsi="Sabon LT Std" w:cs="Segoe UI"/>
          <w:sz w:val="22"/>
        </w:rPr>
        <w:t>nsemble</w:t>
      </w:r>
    </w:p>
    <w:p w14:paraId="6CD5984D" w14:textId="77777777" w:rsidR="002A7940" w:rsidRPr="002A7940" w:rsidRDefault="002A7940" w:rsidP="00F43A14">
      <w:pPr>
        <w:pStyle w:val="12-SJOMAUAffiliation"/>
        <w:jc w:val="both"/>
      </w:pPr>
    </w:p>
    <w:p w14:paraId="2D82C7FA" w14:textId="698F6D30" w:rsidR="0015238C" w:rsidRPr="002A7940" w:rsidRDefault="0015238C" w:rsidP="00F43A14">
      <w:pPr>
        <w:pStyle w:val="13-SJOMCorrespondence"/>
        <w:spacing w:after="0"/>
        <w:jc w:val="both"/>
        <w:rPr>
          <w:rFonts w:ascii="Sabon LT Std" w:hAnsi="Sabon LT Std" w:cs="Segoe UI"/>
          <w:sz w:val="22"/>
          <w:szCs w:val="22"/>
        </w:rPr>
      </w:pPr>
      <w:proofErr w:type="spellStart"/>
      <w:r w:rsidRPr="002A7940">
        <w:rPr>
          <w:rFonts w:ascii="Sabon LT Std" w:hAnsi="Sabon LT Std" w:cs="Segoe UI"/>
          <w:sz w:val="22"/>
          <w:szCs w:val="22"/>
        </w:rPr>
        <w:t>Akapong</w:t>
      </w:r>
      <w:proofErr w:type="spellEnd"/>
      <w:r w:rsidRPr="002A7940">
        <w:rPr>
          <w:rFonts w:ascii="Sabon LT Std" w:hAnsi="Sabon LT Std" w:cs="Segoe UI"/>
          <w:sz w:val="22"/>
          <w:szCs w:val="22"/>
        </w:rPr>
        <w:t xml:space="preserve"> Phulaiyaw</w:t>
      </w:r>
      <w:r w:rsidRPr="002A7940">
        <w:rPr>
          <w:rFonts w:ascii="Sabon LT Std" w:hAnsi="Sabon LT Std" w:cs="Segoe UI"/>
          <w:sz w:val="22"/>
          <w:szCs w:val="22"/>
          <w:vertAlign w:val="superscript"/>
        </w:rPr>
        <w:t>1</w:t>
      </w:r>
      <w:r w:rsidRPr="002A7940">
        <w:rPr>
          <w:rFonts w:ascii="Sabon LT Std" w:hAnsi="Sabon LT Std" w:cs="Segoe UI"/>
          <w:sz w:val="22"/>
          <w:szCs w:val="22"/>
        </w:rPr>
        <w:t>, Sayam Chuangprakhon</w:t>
      </w:r>
      <w:r w:rsidRPr="002A7940">
        <w:rPr>
          <w:rFonts w:ascii="Sabon LT Std" w:hAnsi="Sabon LT Std" w:cs="Segoe UI"/>
          <w:sz w:val="22"/>
          <w:szCs w:val="22"/>
          <w:vertAlign w:val="superscript"/>
        </w:rPr>
        <w:t>1*</w:t>
      </w:r>
      <w:r w:rsidRPr="002A7940">
        <w:rPr>
          <w:rFonts w:ascii="Sabon LT Std" w:hAnsi="Sabon LT Std" w:cs="Segoe UI"/>
          <w:sz w:val="22"/>
          <w:szCs w:val="22"/>
        </w:rPr>
        <w:t>, Arthit Khamhongsa</w:t>
      </w:r>
      <w:r w:rsidRPr="002A7940">
        <w:rPr>
          <w:rFonts w:ascii="Sabon LT Std" w:hAnsi="Sabon LT Std" w:cs="Segoe UI"/>
          <w:sz w:val="22"/>
          <w:szCs w:val="22"/>
          <w:vertAlign w:val="superscript"/>
        </w:rPr>
        <w:t>1</w:t>
      </w:r>
      <w:r w:rsidRPr="002A7940">
        <w:rPr>
          <w:rFonts w:ascii="Sabon LT Std" w:hAnsi="Sabon LT Std" w:cs="Segoe UI"/>
          <w:sz w:val="22"/>
          <w:szCs w:val="22"/>
        </w:rPr>
        <w:t xml:space="preserve">, </w:t>
      </w:r>
    </w:p>
    <w:p w14:paraId="0D3E7D18" w14:textId="344A630D" w:rsidR="0015238C" w:rsidRPr="002A7940" w:rsidRDefault="0015238C" w:rsidP="00F43A14">
      <w:pPr>
        <w:pStyle w:val="13-SJOMCorrespondence"/>
        <w:spacing w:after="0"/>
        <w:jc w:val="both"/>
        <w:rPr>
          <w:rFonts w:ascii="Sabon LT Std" w:hAnsi="Sabon LT Std" w:cs="Segoe UI"/>
          <w:sz w:val="22"/>
          <w:szCs w:val="22"/>
        </w:rPr>
      </w:pPr>
      <w:proofErr w:type="spellStart"/>
      <w:r w:rsidRPr="002A7940">
        <w:rPr>
          <w:rFonts w:ascii="Sabon LT Std" w:hAnsi="Sabon LT Std" w:cs="Segoe UI"/>
          <w:sz w:val="22"/>
          <w:szCs w:val="22"/>
        </w:rPr>
        <w:t>Narongruch</w:t>
      </w:r>
      <w:proofErr w:type="spellEnd"/>
      <w:r w:rsidRPr="002A7940">
        <w:rPr>
          <w:rFonts w:ascii="Sabon LT Std" w:hAnsi="Sabon LT Std" w:cs="Segoe UI"/>
          <w:sz w:val="22"/>
          <w:szCs w:val="22"/>
        </w:rPr>
        <w:t xml:space="preserve"> Woramitmaitree</w:t>
      </w:r>
      <w:r w:rsidRPr="002A7940">
        <w:rPr>
          <w:rFonts w:ascii="Sabon LT Std" w:hAnsi="Sabon LT Std" w:cs="Segoe UI"/>
          <w:sz w:val="22"/>
          <w:szCs w:val="22"/>
          <w:vertAlign w:val="superscript"/>
        </w:rPr>
        <w:t>1</w:t>
      </w:r>
      <w:r w:rsidRPr="002A7940">
        <w:rPr>
          <w:rFonts w:ascii="Sabon LT Std" w:hAnsi="Sabon LT Std" w:cs="Segoe UI"/>
          <w:sz w:val="22"/>
          <w:szCs w:val="22"/>
        </w:rPr>
        <w:t xml:space="preserve">, </w:t>
      </w:r>
      <w:proofErr w:type="spellStart"/>
      <w:r w:rsidRPr="002A7940">
        <w:rPr>
          <w:rFonts w:ascii="Sabon LT Std" w:hAnsi="Sabon LT Std" w:cs="Segoe UI"/>
          <w:sz w:val="22"/>
          <w:szCs w:val="22"/>
        </w:rPr>
        <w:t>Warakorn</w:t>
      </w:r>
      <w:proofErr w:type="spellEnd"/>
      <w:r w:rsidRPr="002A7940">
        <w:rPr>
          <w:rFonts w:ascii="Sabon LT Std" w:hAnsi="Sabon LT Std" w:cs="Segoe UI"/>
          <w:sz w:val="22"/>
          <w:szCs w:val="22"/>
        </w:rPr>
        <w:t xml:space="preserve"> Seeyo</w:t>
      </w:r>
      <w:r w:rsidRPr="002A7940">
        <w:rPr>
          <w:rFonts w:ascii="Sabon LT Std" w:hAnsi="Sabon LT Std" w:cs="Segoe UI"/>
          <w:sz w:val="22"/>
          <w:szCs w:val="22"/>
          <w:vertAlign w:val="superscript"/>
        </w:rPr>
        <w:t>1</w:t>
      </w:r>
      <w:r w:rsidRPr="002A7940">
        <w:rPr>
          <w:rFonts w:ascii="Sabon LT Std" w:hAnsi="Sabon LT Std" w:cs="Segoe UI"/>
          <w:sz w:val="22"/>
          <w:szCs w:val="22"/>
        </w:rPr>
        <w:t xml:space="preserve">, </w:t>
      </w:r>
      <w:proofErr w:type="spellStart"/>
      <w:r w:rsidRPr="002A7940">
        <w:rPr>
          <w:rFonts w:ascii="Sabon LT Std" w:hAnsi="Sabon LT Std" w:cs="Segoe UI"/>
          <w:sz w:val="22"/>
          <w:szCs w:val="22"/>
        </w:rPr>
        <w:t>Weerayut</w:t>
      </w:r>
      <w:proofErr w:type="spellEnd"/>
      <w:r w:rsidRPr="002A7940">
        <w:rPr>
          <w:rFonts w:ascii="Sabon LT Std" w:hAnsi="Sabon LT Std" w:cs="Segoe UI"/>
          <w:sz w:val="22"/>
          <w:szCs w:val="22"/>
        </w:rPr>
        <w:t xml:space="preserve"> Seekhunlio</w:t>
      </w:r>
      <w:r w:rsidRPr="002A7940">
        <w:rPr>
          <w:rFonts w:ascii="Sabon LT Std" w:hAnsi="Sabon LT Std" w:cs="Segoe UI"/>
          <w:sz w:val="22"/>
          <w:szCs w:val="22"/>
          <w:vertAlign w:val="superscript"/>
        </w:rPr>
        <w:t>1</w:t>
      </w:r>
      <w:r w:rsidRPr="002A7940">
        <w:rPr>
          <w:rFonts w:ascii="Sabon LT Std" w:hAnsi="Sabon LT Std" w:cs="Segoe UI"/>
          <w:sz w:val="22"/>
          <w:szCs w:val="22"/>
        </w:rPr>
        <w:t xml:space="preserve">, </w:t>
      </w:r>
      <w:proofErr w:type="spellStart"/>
      <w:r w:rsidRPr="002A7940">
        <w:rPr>
          <w:rFonts w:ascii="Sabon LT Std" w:hAnsi="Sabon LT Std" w:cs="Segoe UI"/>
          <w:sz w:val="22"/>
          <w:szCs w:val="22"/>
        </w:rPr>
        <w:t>Pitsanu</w:t>
      </w:r>
      <w:proofErr w:type="spellEnd"/>
      <w:r w:rsidRPr="002A7940">
        <w:rPr>
          <w:rFonts w:ascii="Sabon LT Std" w:hAnsi="Sabon LT Std" w:cs="Segoe UI"/>
          <w:sz w:val="22"/>
          <w:szCs w:val="22"/>
        </w:rPr>
        <w:t xml:space="preserve"> Boonsrianan</w:t>
      </w:r>
      <w:r w:rsidRPr="002A7940">
        <w:rPr>
          <w:rFonts w:ascii="Sabon LT Std" w:hAnsi="Sabon LT Std" w:cs="Segoe UI"/>
          <w:sz w:val="22"/>
          <w:szCs w:val="22"/>
          <w:vertAlign w:val="superscript"/>
        </w:rPr>
        <w:t>1</w:t>
      </w:r>
    </w:p>
    <w:p w14:paraId="3151A8D5" w14:textId="77777777" w:rsidR="0015238C" w:rsidRPr="002A7940" w:rsidRDefault="0015238C" w:rsidP="00F43A14">
      <w:pPr>
        <w:pStyle w:val="13-SJOMCorrespondence"/>
        <w:spacing w:after="0"/>
        <w:jc w:val="both"/>
        <w:rPr>
          <w:rFonts w:ascii="Sabon LT Std" w:hAnsi="Sabon LT Std" w:cs="Segoe UI"/>
          <w:sz w:val="22"/>
          <w:szCs w:val="22"/>
        </w:rPr>
      </w:pPr>
      <w:proofErr w:type="spellStart"/>
      <w:r w:rsidRPr="002A7940">
        <w:rPr>
          <w:rFonts w:ascii="Sabon LT Std" w:hAnsi="Sabon LT Std" w:cs="Segoe UI"/>
          <w:sz w:val="22"/>
          <w:szCs w:val="22"/>
        </w:rPr>
        <w:t>Sarawut</w:t>
      </w:r>
      <w:proofErr w:type="spellEnd"/>
      <w:r w:rsidRPr="002A7940">
        <w:rPr>
          <w:rFonts w:ascii="Sabon LT Std" w:hAnsi="Sabon LT Std" w:cs="Segoe UI"/>
          <w:sz w:val="22"/>
          <w:szCs w:val="22"/>
        </w:rPr>
        <w:t xml:space="preserve"> Choatchamrat</w:t>
      </w:r>
      <w:r w:rsidRPr="002A7940">
        <w:rPr>
          <w:rFonts w:ascii="Sabon LT Std" w:hAnsi="Sabon LT Std" w:cs="Segoe UI"/>
          <w:sz w:val="22"/>
          <w:szCs w:val="22"/>
          <w:vertAlign w:val="superscript"/>
        </w:rPr>
        <w:t>1</w:t>
      </w:r>
      <w:r w:rsidRPr="002A7940">
        <w:rPr>
          <w:rFonts w:ascii="Sabon LT Std" w:hAnsi="Sabon LT Std" w:cs="Segoe UI"/>
          <w:sz w:val="22"/>
          <w:szCs w:val="22"/>
        </w:rPr>
        <w:t xml:space="preserve">, </w:t>
      </w:r>
      <w:proofErr w:type="spellStart"/>
      <w:r w:rsidRPr="002A7940">
        <w:rPr>
          <w:rFonts w:ascii="Sabon LT Std" w:hAnsi="Sabon LT Std" w:cs="Segoe UI"/>
          <w:sz w:val="22"/>
          <w:szCs w:val="22"/>
        </w:rPr>
        <w:t>Sittipong</w:t>
      </w:r>
      <w:proofErr w:type="spellEnd"/>
      <w:r w:rsidRPr="002A7940">
        <w:rPr>
          <w:rFonts w:ascii="Sabon LT Std" w:hAnsi="Sabon LT Std" w:cs="Segoe UI"/>
          <w:sz w:val="22"/>
          <w:szCs w:val="22"/>
        </w:rPr>
        <w:t xml:space="preserve"> Yodnon</w:t>
      </w:r>
      <w:r w:rsidRPr="002A7940">
        <w:rPr>
          <w:rFonts w:ascii="Sabon LT Std" w:hAnsi="Sabon LT Std" w:cs="Segoe UI"/>
          <w:sz w:val="22"/>
          <w:szCs w:val="22"/>
          <w:vertAlign w:val="superscript"/>
        </w:rPr>
        <w:t>2</w:t>
      </w:r>
      <w:r w:rsidRPr="002A7940">
        <w:rPr>
          <w:rFonts w:ascii="Sabon LT Std" w:hAnsi="Sabon LT Std" w:cs="Segoe UI"/>
          <w:sz w:val="22"/>
          <w:szCs w:val="22"/>
        </w:rPr>
        <w:t xml:space="preserve"> and </w:t>
      </w:r>
      <w:proofErr w:type="spellStart"/>
      <w:r w:rsidRPr="002A7940">
        <w:rPr>
          <w:rFonts w:ascii="Sabon LT Std" w:hAnsi="Sabon LT Std" w:cs="Segoe UI"/>
          <w:sz w:val="22"/>
          <w:szCs w:val="22"/>
        </w:rPr>
        <w:t>Chatchawal</w:t>
      </w:r>
      <w:proofErr w:type="spellEnd"/>
      <w:r w:rsidRPr="002A7940">
        <w:rPr>
          <w:rFonts w:ascii="Sabon LT Std" w:hAnsi="Sabon LT Std" w:cs="Segoe UI"/>
          <w:sz w:val="22"/>
          <w:szCs w:val="22"/>
        </w:rPr>
        <w:t xml:space="preserve"> Soigudrue</w:t>
      </w:r>
      <w:r w:rsidRPr="002A7940">
        <w:rPr>
          <w:rFonts w:ascii="Sabon LT Std" w:hAnsi="Sabon LT Std" w:cs="Segoe UI"/>
          <w:sz w:val="22"/>
          <w:szCs w:val="22"/>
          <w:vertAlign w:val="superscript"/>
        </w:rPr>
        <w:t>3</w:t>
      </w:r>
    </w:p>
    <w:p w14:paraId="24C6C62D" w14:textId="77777777" w:rsidR="0015238C" w:rsidRPr="002A7940" w:rsidRDefault="0015238C" w:rsidP="00F43A14">
      <w:pPr>
        <w:pStyle w:val="13-SJOMCorrespondence"/>
        <w:spacing w:after="0"/>
        <w:jc w:val="both"/>
        <w:rPr>
          <w:rFonts w:ascii="Sabon LT Std" w:hAnsi="Sabon LT Std" w:cs="Segoe UI"/>
          <w:sz w:val="22"/>
          <w:szCs w:val="22"/>
        </w:rPr>
      </w:pPr>
      <w:r w:rsidRPr="002A7940">
        <w:rPr>
          <w:rFonts w:ascii="Sabon LT Std" w:hAnsi="Sabon LT Std" w:cs="Segoe UI"/>
          <w:sz w:val="22"/>
          <w:szCs w:val="22"/>
          <w:vertAlign w:val="superscript"/>
        </w:rPr>
        <w:t>1</w:t>
      </w:r>
      <w:r w:rsidRPr="002A7940">
        <w:rPr>
          <w:rFonts w:ascii="Sabon LT Std" w:hAnsi="Sabon LT Std" w:cs="Segoe UI"/>
          <w:sz w:val="22"/>
          <w:szCs w:val="22"/>
        </w:rPr>
        <w:t xml:space="preserve"> College of Music, </w:t>
      </w:r>
      <w:proofErr w:type="spellStart"/>
      <w:r w:rsidRPr="002A7940">
        <w:rPr>
          <w:rFonts w:ascii="Sabon LT Std" w:hAnsi="Sabon LT Std" w:cs="Segoe UI"/>
          <w:sz w:val="22"/>
          <w:szCs w:val="22"/>
        </w:rPr>
        <w:t>Mahasarakham</w:t>
      </w:r>
      <w:proofErr w:type="spellEnd"/>
      <w:r w:rsidRPr="002A7940">
        <w:rPr>
          <w:rFonts w:ascii="Sabon LT Std" w:hAnsi="Sabon LT Std" w:cs="Segoe UI"/>
          <w:sz w:val="22"/>
          <w:szCs w:val="22"/>
        </w:rPr>
        <w:t xml:space="preserve"> University, Thailand.</w:t>
      </w:r>
    </w:p>
    <w:p w14:paraId="78AD7B2B" w14:textId="77777777" w:rsidR="0015238C" w:rsidRPr="002A7940" w:rsidRDefault="0015238C" w:rsidP="00F43A14">
      <w:pPr>
        <w:pStyle w:val="13-SJOMCorrespondence"/>
        <w:spacing w:after="0"/>
        <w:jc w:val="both"/>
        <w:rPr>
          <w:rFonts w:ascii="Sabon LT Std" w:hAnsi="Sabon LT Std" w:cs="Segoe UI"/>
          <w:sz w:val="22"/>
          <w:szCs w:val="22"/>
        </w:rPr>
      </w:pPr>
      <w:r w:rsidRPr="002A7940">
        <w:rPr>
          <w:rFonts w:ascii="Sabon LT Std" w:hAnsi="Sabon LT Std" w:cs="Segoe UI"/>
          <w:sz w:val="22"/>
          <w:szCs w:val="22"/>
          <w:vertAlign w:val="superscript"/>
        </w:rPr>
        <w:t>2</w:t>
      </w:r>
      <w:r w:rsidRPr="002A7940">
        <w:rPr>
          <w:rFonts w:ascii="Sabon LT Std" w:hAnsi="Sabon LT Std" w:cs="Segoe UI"/>
          <w:sz w:val="22"/>
          <w:szCs w:val="22"/>
        </w:rPr>
        <w:t xml:space="preserve"> </w:t>
      </w:r>
      <w:proofErr w:type="spellStart"/>
      <w:r w:rsidRPr="002A7940">
        <w:rPr>
          <w:rFonts w:ascii="Sabon LT Std" w:hAnsi="Sabon LT Std" w:cs="Segoe UI"/>
          <w:sz w:val="22"/>
          <w:szCs w:val="22"/>
        </w:rPr>
        <w:t>Lopburi</w:t>
      </w:r>
      <w:proofErr w:type="spellEnd"/>
      <w:r w:rsidRPr="002A7940">
        <w:rPr>
          <w:rFonts w:ascii="Sabon LT Std" w:hAnsi="Sabon LT Std" w:cs="Segoe UI"/>
          <w:sz w:val="22"/>
          <w:szCs w:val="22"/>
        </w:rPr>
        <w:t xml:space="preserve"> College of Dramatic Arts, </w:t>
      </w:r>
      <w:proofErr w:type="spellStart"/>
      <w:r w:rsidRPr="002A7940">
        <w:rPr>
          <w:rFonts w:ascii="Sabon LT Std" w:hAnsi="Sabon LT Std" w:cs="Segoe UI"/>
          <w:sz w:val="22"/>
          <w:szCs w:val="22"/>
        </w:rPr>
        <w:t>Bunditpatanasilpa</w:t>
      </w:r>
      <w:proofErr w:type="spellEnd"/>
      <w:r w:rsidRPr="002A7940">
        <w:rPr>
          <w:rFonts w:ascii="Sabon LT Std" w:hAnsi="Sabon LT Std" w:cs="Segoe UI"/>
          <w:sz w:val="22"/>
          <w:szCs w:val="22"/>
        </w:rPr>
        <w:t xml:space="preserve"> Institute of Fine Arts, Thailand.</w:t>
      </w:r>
    </w:p>
    <w:p w14:paraId="325B241F" w14:textId="77777777" w:rsidR="0015238C" w:rsidRPr="002A7940" w:rsidRDefault="0015238C" w:rsidP="00F43A14">
      <w:pPr>
        <w:pStyle w:val="13-SJOMCorrespondence"/>
        <w:spacing w:after="0"/>
        <w:jc w:val="both"/>
        <w:rPr>
          <w:rFonts w:ascii="Sabon LT Std" w:hAnsi="Sabon LT Std" w:cs="Segoe UI"/>
          <w:sz w:val="22"/>
          <w:szCs w:val="22"/>
        </w:rPr>
      </w:pPr>
      <w:r w:rsidRPr="002A7940">
        <w:rPr>
          <w:rFonts w:ascii="Sabon LT Std" w:hAnsi="Sabon LT Std" w:cs="Segoe UI"/>
          <w:sz w:val="22"/>
          <w:szCs w:val="22"/>
          <w:vertAlign w:val="superscript"/>
        </w:rPr>
        <w:t>3</w:t>
      </w:r>
      <w:r w:rsidRPr="002A7940">
        <w:rPr>
          <w:rFonts w:ascii="Sabon LT Std" w:hAnsi="Sabon LT Std" w:cs="Segoe UI"/>
          <w:sz w:val="22"/>
          <w:szCs w:val="22"/>
        </w:rPr>
        <w:t xml:space="preserve"> Faculty of Education, Roi et Rajabhat University, Thailand.</w:t>
      </w:r>
    </w:p>
    <w:p w14:paraId="7B08E65C" w14:textId="6D858AB5" w:rsidR="00991276" w:rsidRPr="002A7940" w:rsidRDefault="0015238C" w:rsidP="00F43A14">
      <w:pPr>
        <w:pStyle w:val="13-SJOMCorrespondence"/>
        <w:spacing w:after="0"/>
        <w:jc w:val="both"/>
        <w:rPr>
          <w:rFonts w:ascii="Sabon LT Std" w:hAnsi="Sabon LT Std" w:cs="Segoe UI"/>
          <w:sz w:val="22"/>
          <w:szCs w:val="22"/>
        </w:rPr>
      </w:pPr>
      <w:r w:rsidRPr="002A7940">
        <w:rPr>
          <w:rFonts w:ascii="Sabon LT Std" w:hAnsi="Sabon LT Std" w:cs="Segoe UI"/>
          <w:sz w:val="22"/>
          <w:szCs w:val="22"/>
        </w:rPr>
        <w:t>* Corresponding author: sayam.c@msu.ac.th</w:t>
      </w:r>
    </w:p>
    <w:p w14:paraId="03E60981" w14:textId="42FEAA49" w:rsidR="001D257D" w:rsidRDefault="00991276" w:rsidP="00F43A14">
      <w:pPr>
        <w:pStyle w:val="13-SJOMCorrespondence"/>
        <w:spacing w:after="0"/>
        <w:jc w:val="both"/>
        <w:rPr>
          <w:rFonts w:ascii="Sabon LT Std" w:hAnsi="Sabon LT Std" w:cs="Segoe UI"/>
          <w:sz w:val="22"/>
          <w:szCs w:val="22"/>
        </w:rPr>
      </w:pPr>
      <w:r w:rsidRPr="002A7940">
        <w:rPr>
          <w:rFonts w:ascii="Sabon LT Std" w:hAnsi="Sabon LT Std" w:cs="Segoe UI"/>
          <w:sz w:val="22"/>
          <w:szCs w:val="22"/>
        </w:rPr>
        <w:t xml:space="preserve">ORCID ID: </w:t>
      </w:r>
      <w:r w:rsidR="00832310" w:rsidRPr="002A7940">
        <w:rPr>
          <w:rFonts w:ascii="Sabon LT Std" w:hAnsi="Sabon LT Std" w:cs="Segoe UI"/>
          <w:sz w:val="22"/>
          <w:szCs w:val="22"/>
        </w:rPr>
        <w:t xml:space="preserve"> </w:t>
      </w:r>
      <w:r w:rsidR="00A132D4" w:rsidRPr="002A7940">
        <w:rPr>
          <w:rFonts w:ascii="Sabon LT Std" w:hAnsi="Sabon LT Std" w:cs="Segoe UI"/>
          <w:sz w:val="22"/>
          <w:szCs w:val="22"/>
        </w:rPr>
        <w:t>0000-0002-5124-2953</w:t>
      </w:r>
    </w:p>
    <w:p w14:paraId="6C3EEDD4" w14:textId="77777777" w:rsidR="002815A2" w:rsidRDefault="002815A2" w:rsidP="00F43A14">
      <w:pPr>
        <w:pStyle w:val="14-SJOMAbstractRight"/>
      </w:pPr>
    </w:p>
    <w:p w14:paraId="220EB4E2" w14:textId="77777777" w:rsidR="002815A2" w:rsidRPr="002A7940" w:rsidRDefault="002815A2" w:rsidP="00F43A14">
      <w:pPr>
        <w:pStyle w:val="14-SJOMAbstractRight"/>
        <w:ind w:left="0"/>
        <w:rPr>
          <w:rFonts w:ascii="Sabon LT Std" w:hAnsi="Sabon LT Std" w:cs="Segoe UI"/>
          <w:b/>
          <w:bCs/>
          <w:sz w:val="22"/>
        </w:rPr>
      </w:pPr>
      <w:r w:rsidRPr="002A7940">
        <w:rPr>
          <w:rFonts w:ascii="Sabon LT Std" w:hAnsi="Sabon LT Std" w:cs="Segoe UI"/>
          <w:b/>
          <w:bCs/>
          <w:sz w:val="22"/>
        </w:rPr>
        <w:t>Abstract</w:t>
      </w:r>
    </w:p>
    <w:p w14:paraId="368FC155" w14:textId="293E04DD" w:rsidR="002815A2" w:rsidRDefault="002815A2" w:rsidP="00F43A14">
      <w:pPr>
        <w:pStyle w:val="14-SJOMAbstractRight"/>
        <w:rPr>
          <w:rFonts w:ascii="Sabon LT Std" w:eastAsia="Times New Roman" w:hAnsi="Sabon LT Std" w:cs="TH SarabunPSK"/>
          <w:color w:val="252525"/>
          <w:sz w:val="22"/>
        </w:rPr>
      </w:pPr>
      <w:r w:rsidRPr="002A7940">
        <w:rPr>
          <w:rFonts w:ascii="Sabon LT Std" w:eastAsia="Times New Roman" w:hAnsi="Sabon LT Std" w:cs="TH SarabunPSK"/>
          <w:color w:val="252525"/>
          <w:sz w:val="22"/>
        </w:rPr>
        <w:t xml:space="preserve">The compositions of "Nakhon </w:t>
      </w:r>
      <w:proofErr w:type="spellStart"/>
      <w:r w:rsidRPr="002A7940">
        <w:rPr>
          <w:rFonts w:ascii="Sabon LT Std" w:eastAsia="Times New Roman" w:hAnsi="Sabon LT Std" w:cs="TH SarabunPSK"/>
          <w:color w:val="252525"/>
          <w:sz w:val="22"/>
        </w:rPr>
        <w:t>Champasri</w:t>
      </w:r>
      <w:proofErr w:type="spellEnd"/>
      <w:r w:rsidRPr="002A7940">
        <w:rPr>
          <w:rFonts w:ascii="Sabon LT Std" w:eastAsia="Times New Roman" w:hAnsi="Sabon LT Std" w:cs="TH SarabunPSK"/>
          <w:color w:val="252525"/>
          <w:sz w:val="22"/>
        </w:rPr>
        <w:t>" for a contemporary Isan folk music ensemble, focusing on creative music and music instruction in a contemporary Isan style</w:t>
      </w:r>
      <w:r>
        <w:rPr>
          <w:rFonts w:ascii="Sabon LT Std" w:eastAsia="Times New Roman" w:hAnsi="Sabon LT Std" w:cs="TH SarabunPSK"/>
          <w:color w:val="252525"/>
          <w:sz w:val="22"/>
        </w:rPr>
        <w:t>.</w:t>
      </w:r>
      <w:r w:rsidRPr="002A7940">
        <w:rPr>
          <w:rFonts w:ascii="Sabon LT Std" w:eastAsia="Times New Roman" w:hAnsi="Sabon LT Std" w:cs="TH SarabunPSK"/>
          <w:color w:val="252525"/>
          <w:sz w:val="22"/>
        </w:rPr>
        <w:t xml:space="preserve"> The objective of this was to produce academic works that advance the understanding of creative music and contribute to broader research in music, the arts, and culture. Using a creative research approach, incorporating traditional Thai Isan folk melodies and infusing them with intriguing patterns, rhythmic rise, Western harmonies, and chords, such as random notations, block chords, pentatonic scales, passing notes, rhythmic patterns, ostinato, improvisation, and passing notes, while utilizing harmonies of different voice counts The findings showcase the successful integration of traditional Isan folk melodies with contemporary compositional techniques, resulting in captivating and harmonically rich compositions. The practical implications of its value as a teaching tool for students pursuing a Bachelor of Music degree, allowing them to explore and learn about contemporary Isan folk music composition, these compositions offer opportunities for musicians and music enthusiasts interested in general music composition to engage with and appreciate the unique genre of contemporary Isan folk music. contributing to the advancement of creative music and serving as valuable resources for music instruction.</w:t>
      </w:r>
    </w:p>
    <w:p w14:paraId="3D0E2906" w14:textId="77777777" w:rsidR="002815A2" w:rsidRDefault="002815A2" w:rsidP="00F43A14">
      <w:pPr>
        <w:pStyle w:val="14-SJOMAbstractRight"/>
        <w:rPr>
          <w:rFonts w:ascii="Sabon LT Std" w:eastAsia="Times New Roman" w:hAnsi="Sabon LT Std" w:cs="TH SarabunPSK"/>
          <w:color w:val="252525"/>
          <w:sz w:val="22"/>
        </w:rPr>
      </w:pPr>
    </w:p>
    <w:p w14:paraId="332C1824" w14:textId="2DB6B440" w:rsidR="002815A2" w:rsidRPr="002A7940" w:rsidRDefault="002815A2" w:rsidP="00F43A14">
      <w:pPr>
        <w:pStyle w:val="15-SJOMAbstractLeft"/>
        <w:jc w:val="both"/>
        <w:rPr>
          <w:rFonts w:ascii="Sabon LT Std" w:hAnsi="Sabon LT Std" w:cs="Segoe UI"/>
          <w:iCs/>
          <w:sz w:val="22"/>
        </w:rPr>
      </w:pPr>
      <w:r>
        <w:rPr>
          <w:rFonts w:ascii="Sabon LT Std" w:eastAsia="Times New Roman" w:hAnsi="Sabon LT Std" w:cs="TH SarabunPSK"/>
          <w:color w:val="252525"/>
          <w:sz w:val="22"/>
        </w:rPr>
        <w:t xml:space="preserve">Keywords: </w:t>
      </w:r>
      <w:r w:rsidRPr="002A7940">
        <w:rPr>
          <w:rFonts w:ascii="Sabon LT Std" w:hAnsi="Sabon LT Std" w:cs="TH SarabunPSK"/>
          <w:spacing w:val="-2"/>
          <w:sz w:val="22"/>
          <w:lang w:bidi="th-TH"/>
        </w:rPr>
        <w:t>Music Composition</w:t>
      </w:r>
      <w:r>
        <w:rPr>
          <w:rFonts w:ascii="Sabon LT Std" w:hAnsi="Sabon LT Std" w:cs="Segoe UI"/>
          <w:iCs/>
          <w:sz w:val="22"/>
        </w:rPr>
        <w:t xml:space="preserve">, </w:t>
      </w:r>
      <w:r w:rsidRPr="002A7940">
        <w:rPr>
          <w:rFonts w:ascii="Sabon LT Std" w:hAnsi="Sabon LT Std" w:cs="TH SarabunPSK"/>
          <w:spacing w:val="-2"/>
          <w:sz w:val="22"/>
        </w:rPr>
        <w:t>Isan folk music ensemble</w:t>
      </w:r>
      <w:r>
        <w:rPr>
          <w:rFonts w:ascii="Sabon LT Std" w:hAnsi="Sabon LT Std" w:cs="Segoe UI"/>
          <w:iCs/>
          <w:sz w:val="22"/>
        </w:rPr>
        <w:t xml:space="preserve">, </w:t>
      </w:r>
      <w:r w:rsidRPr="002A7940">
        <w:rPr>
          <w:rFonts w:ascii="Sabon LT Std" w:hAnsi="Sabon LT Std" w:cs="TH SarabunPSK"/>
          <w:spacing w:val="-3"/>
          <w:kern w:val="1"/>
          <w:sz w:val="22"/>
        </w:rPr>
        <w:t>Contemporary Music</w:t>
      </w:r>
    </w:p>
    <w:p w14:paraId="7E8592F5" w14:textId="28A46B5A" w:rsidR="00991276" w:rsidRPr="002A7940" w:rsidRDefault="000C790E" w:rsidP="00F43A14">
      <w:pPr>
        <w:pStyle w:val="14-SJOMAbstractRight"/>
        <w:ind w:left="0"/>
        <w:rPr>
          <w:rFonts w:ascii="Sabon LT Std" w:hAnsi="Sabon LT Std"/>
          <w:sz w:val="22"/>
        </w:rPr>
      </w:pPr>
      <w:r w:rsidRPr="002A7940">
        <w:rPr>
          <w:rFonts w:ascii="Sabon LT Std" w:hAnsi="Sabon LT Std" w:cs="Segoe UI"/>
          <w:noProof/>
          <w:sz w:val="22"/>
        </w:rPr>
        <w:drawing>
          <wp:anchor distT="0" distB="0" distL="114300" distR="114300" simplePos="0" relativeHeight="251659264" behindDoc="0" locked="0" layoutInCell="0" allowOverlap="1" wp14:anchorId="1CDDEE48" wp14:editId="2E0E33D0">
            <wp:simplePos x="0" y="0"/>
            <wp:positionH relativeFrom="margin">
              <wp:align>right</wp:align>
            </wp:positionH>
            <wp:positionV relativeFrom="paragraph">
              <wp:posOffset>5545635</wp:posOffset>
            </wp:positionV>
            <wp:extent cx="717550" cy="679450"/>
            <wp:effectExtent l="0" t="0" r="6350" b="6350"/>
            <wp:wrapSquare wrapText="bothSides"/>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8"/>
                    <a:srcRect l="13637" t="15942" r="20745" b="24638"/>
                    <a:stretch/>
                  </pic:blipFill>
                  <pic:spPr bwMode="auto">
                    <a:xfrm>
                      <a:off x="0" y="0"/>
                      <a:ext cx="717550" cy="679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3BF0E1" w14:textId="385F30D0" w:rsidR="000C790E" w:rsidRPr="002A7940" w:rsidRDefault="000C790E" w:rsidP="00F43A14">
      <w:pPr>
        <w:pStyle w:val="5-SJOMText"/>
        <w:spacing w:after="0"/>
        <w:rPr>
          <w:rFonts w:ascii="Sabon LT Std" w:hAnsi="Sabon LT Std" w:cs="Segoe UI"/>
          <w:b/>
          <w:bCs/>
          <w:sz w:val="22"/>
        </w:rPr>
      </w:pPr>
      <w:r w:rsidRPr="002A7940">
        <w:rPr>
          <w:rFonts w:ascii="Sabon LT Std" w:hAnsi="Sabon LT Std" w:cs="Segoe UI"/>
          <w:b/>
          <w:bCs/>
          <w:sz w:val="22"/>
        </w:rPr>
        <w:t>Public Interest Statement</w:t>
      </w:r>
    </w:p>
    <w:p w14:paraId="3AA35442" w14:textId="468DDBCB" w:rsidR="00774888" w:rsidRPr="002A7940" w:rsidRDefault="007E4D4A" w:rsidP="00F43A14">
      <w:pPr>
        <w:pStyle w:val="5-SJOMText"/>
        <w:rPr>
          <w:rFonts w:ascii="Sabon LT Std" w:hAnsi="Sabon LT Std" w:cs="Segoe UI"/>
          <w:sz w:val="22"/>
        </w:rPr>
      </w:pPr>
      <w:r w:rsidRPr="002A7940">
        <w:rPr>
          <w:rFonts w:ascii="Sabon LT Std" w:hAnsi="Sabon LT Std" w:cs="Segoe UI"/>
          <w:sz w:val="22"/>
        </w:rPr>
        <w:t xml:space="preserve">This study on the compositions of "Nakhon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in contemporary Isan folk music aims to bridge the gap in existing literature by exploring the creative potential of traditional melodies infused with </w:t>
      </w:r>
      <w:r w:rsidR="000F780D" w:rsidRPr="002A7940">
        <w:rPr>
          <w:rFonts w:ascii="Sabon LT Std" w:hAnsi="Sabon LT Std" w:cs="Segoe UI"/>
          <w:sz w:val="22"/>
        </w:rPr>
        <w:t>contemporary</w:t>
      </w:r>
      <w:r w:rsidRPr="002A7940">
        <w:rPr>
          <w:rFonts w:ascii="Sabon LT Std" w:hAnsi="Sabon LT Std" w:cs="Segoe UI"/>
          <w:sz w:val="22"/>
        </w:rPr>
        <w:t xml:space="preserve"> elements. The research holds significance for both the academic community and music enthusiasts, as it enhances our understanding of Isan folk music's evolution and showcases its cultural value. By highlighting the harmonically rich compositions and their practical implications, this study contributes to the preservation and appreciation of this unique musical tradition in the public domain.</w:t>
      </w:r>
    </w:p>
    <w:p w14:paraId="28919AA9" w14:textId="22BFC1FA" w:rsidR="00EC1A2B" w:rsidRPr="002A7940" w:rsidRDefault="002D38E2" w:rsidP="00F43A14">
      <w:pPr>
        <w:pStyle w:val="Style2"/>
        <w:jc w:val="both"/>
        <w:rPr>
          <w:rFonts w:ascii="Sabon LT Std" w:hAnsi="Sabon LT Std"/>
          <w:sz w:val="22"/>
          <w:szCs w:val="22"/>
        </w:rPr>
      </w:pPr>
      <w:r w:rsidRPr="002A7940">
        <w:rPr>
          <w:rFonts w:ascii="Sabon LT Std" w:hAnsi="Sabon LT Std"/>
          <w:sz w:val="22"/>
          <w:szCs w:val="22"/>
        </w:rPr>
        <w:t xml:space="preserve">1.0 </w:t>
      </w:r>
      <w:r w:rsidR="005E2363" w:rsidRPr="002A7940">
        <w:rPr>
          <w:rFonts w:ascii="Sabon LT Std" w:hAnsi="Sabon LT Std"/>
          <w:sz w:val="22"/>
          <w:szCs w:val="22"/>
        </w:rPr>
        <w:t>Introduction</w:t>
      </w:r>
    </w:p>
    <w:p w14:paraId="6A7073F8" w14:textId="6D6AC14C" w:rsidR="00017774" w:rsidRPr="002A7940" w:rsidRDefault="00017774" w:rsidP="00F43A14">
      <w:pPr>
        <w:pStyle w:val="5-SJOMText"/>
        <w:rPr>
          <w:rFonts w:ascii="Sabon LT Std" w:hAnsi="Sabon LT Std" w:cs="Segoe UI"/>
          <w:sz w:val="22"/>
        </w:rPr>
      </w:pPr>
      <w:r w:rsidRPr="002A7940">
        <w:rPr>
          <w:rFonts w:ascii="Sabon LT Std" w:hAnsi="Sabon LT Std" w:cs="Segoe UI"/>
          <w:sz w:val="22"/>
        </w:rPr>
        <w:t xml:space="preserve">The Thai people constitute an old tradition of civility that has encouraged art and culture that reflect human knowledge in the creation of a stunning and priceless national legacy that responds to emotions and feelings as an expression of race or cultural traditions in all four regions. Southeast and Central Thailand's Isan region has historically been a rich region. It is clear from history that Isan is a region with year-round traditions and ways of life. especially when it relates to customs that reflect a way of life that spans the entire year. enhancing one's professional spirits in addition. There are also numerous forms of celebratory entertainment, with amusement being considered while constructing tools or musical instruments from materials found in the area that are utilized to complement the rhythm of the </w:t>
      </w:r>
      <w:r w:rsidRPr="002A7940">
        <w:rPr>
          <w:rFonts w:ascii="Sabon LT Std" w:hAnsi="Sabon LT Std" w:cs="Segoe UI"/>
          <w:sz w:val="22"/>
        </w:rPr>
        <w:lastRenderedPageBreak/>
        <w:t>villagers. Making drums, votes, cans, harps, and omens, such as (</w:t>
      </w:r>
      <w:r w:rsidR="00D67A1A" w:rsidRPr="002A7940">
        <w:rPr>
          <w:rFonts w:ascii="Sabon LT Std" w:hAnsi="Sabon LT Std" w:cs="Segoe UI"/>
          <w:sz w:val="22"/>
        </w:rPr>
        <w:t xml:space="preserve">Keyes, 1967; </w:t>
      </w:r>
      <w:proofErr w:type="spellStart"/>
      <w:r w:rsidRPr="002A7940">
        <w:rPr>
          <w:rFonts w:ascii="Sabon LT Std" w:hAnsi="Sabon LT Std" w:cs="Segoe UI"/>
          <w:sz w:val="22"/>
        </w:rPr>
        <w:t>Weesaphen</w:t>
      </w:r>
      <w:proofErr w:type="spellEnd"/>
      <w:r w:rsidRPr="002A7940">
        <w:rPr>
          <w:rFonts w:ascii="Sabon LT Std" w:hAnsi="Sabon LT Std" w:cs="Segoe UI"/>
          <w:sz w:val="22"/>
        </w:rPr>
        <w:t>, 1990</w:t>
      </w:r>
      <w:r w:rsidR="0016586D" w:rsidRPr="002A7940">
        <w:rPr>
          <w:rFonts w:ascii="Sabon LT Std" w:hAnsi="Sabon LT Std" w:cs="Segoe UI"/>
          <w:sz w:val="22"/>
        </w:rPr>
        <w:t>; Rigg</w:t>
      </w:r>
      <w:r w:rsidR="00A17B3D" w:rsidRPr="002A7940">
        <w:rPr>
          <w:rFonts w:ascii="Sabon LT Std" w:hAnsi="Sabon LT Std" w:cs="Segoe UI"/>
          <w:sz w:val="22"/>
        </w:rPr>
        <w:t xml:space="preserve"> et al.</w:t>
      </w:r>
      <w:r w:rsidR="0016586D" w:rsidRPr="002A7940">
        <w:rPr>
          <w:rFonts w:ascii="Sabon LT Std" w:hAnsi="Sabon LT Std" w:cs="Segoe UI"/>
          <w:sz w:val="22"/>
        </w:rPr>
        <w:t>, 2008</w:t>
      </w:r>
      <w:r w:rsidRPr="002A7940">
        <w:rPr>
          <w:rFonts w:ascii="Sabon LT Std" w:hAnsi="Sabon LT Std" w:cs="Segoe UI"/>
          <w:sz w:val="22"/>
        </w:rPr>
        <w:t>).</w:t>
      </w:r>
    </w:p>
    <w:p w14:paraId="771DE5FB" w14:textId="01DC521B" w:rsidR="00017774" w:rsidRPr="002A7940" w:rsidRDefault="00017774" w:rsidP="00F43A14">
      <w:pPr>
        <w:pStyle w:val="5-SJOMText"/>
        <w:rPr>
          <w:rFonts w:ascii="Sabon LT Std" w:hAnsi="Sabon LT Std" w:cs="Segoe UI"/>
          <w:sz w:val="22"/>
        </w:rPr>
      </w:pPr>
      <w:r w:rsidRPr="002A7940">
        <w:rPr>
          <w:rFonts w:ascii="Sabon LT Std" w:hAnsi="Sabon LT Std" w:cs="Segoe UI"/>
          <w:sz w:val="22"/>
        </w:rPr>
        <w:t>The art of music is really valued. People have used music's usefulness for a variety of rituals and amusement practices related to a wide range of current beliefs</w:t>
      </w:r>
      <w:r w:rsidR="009C290D" w:rsidRPr="002A7940">
        <w:rPr>
          <w:rFonts w:ascii="Sabon LT Std" w:hAnsi="Sabon LT Std" w:cs="Segoe UI"/>
          <w:sz w:val="22"/>
        </w:rPr>
        <w:t xml:space="preserve"> (</w:t>
      </w:r>
      <w:r w:rsidR="001600C0" w:rsidRPr="002A7940">
        <w:rPr>
          <w:rFonts w:ascii="Sabon LT Std" w:hAnsi="Sabon LT Std" w:cs="Segoe UI"/>
          <w:sz w:val="22"/>
        </w:rPr>
        <w:t xml:space="preserve">Elliott, 1991; </w:t>
      </w:r>
      <w:proofErr w:type="spellStart"/>
      <w:r w:rsidR="009C290D" w:rsidRPr="002A7940">
        <w:rPr>
          <w:rFonts w:ascii="Sabon LT Std" w:hAnsi="Sabon LT Std" w:cs="Segoe UI"/>
          <w:sz w:val="22"/>
        </w:rPr>
        <w:t>Radocy</w:t>
      </w:r>
      <w:proofErr w:type="spellEnd"/>
      <w:r w:rsidR="009C290D" w:rsidRPr="002A7940">
        <w:rPr>
          <w:rFonts w:ascii="Sabon LT Std" w:hAnsi="Sabon LT Std" w:cs="Segoe UI"/>
          <w:sz w:val="22"/>
        </w:rPr>
        <w:t xml:space="preserve"> &amp; Boyle, 2012).</w:t>
      </w:r>
      <w:r w:rsidRPr="002A7940">
        <w:rPr>
          <w:rFonts w:ascii="Sabon LT Std" w:hAnsi="Sabon LT Std" w:cs="Segoe UI"/>
          <w:sz w:val="22"/>
        </w:rPr>
        <w:t xml:space="preserve"> When it comes to entertainment, music uplifts the spirit, and it is obvious that there is typically joyous enjoyment wherever there is music. When it comes to rituals, some think that music may solve mysterious secrets. Humans have created a variety of rituals based on their religious convictions, including sacrifices and offerings, to bring happiness and wealth to mankind as well as fertility and safety (</w:t>
      </w:r>
      <w:r w:rsidR="001D204B" w:rsidRPr="002A7940">
        <w:rPr>
          <w:rFonts w:ascii="Sabon LT Std" w:hAnsi="Sabon LT Std" w:cs="Segoe UI"/>
          <w:sz w:val="22"/>
        </w:rPr>
        <w:t xml:space="preserve">Eliade, 1987; </w:t>
      </w:r>
      <w:proofErr w:type="spellStart"/>
      <w:r w:rsidRPr="002A7940">
        <w:rPr>
          <w:rFonts w:ascii="Sabon LT Std" w:hAnsi="Sabon LT Std" w:cs="Segoe UI"/>
          <w:sz w:val="22"/>
        </w:rPr>
        <w:t>Polpratom</w:t>
      </w:r>
      <w:proofErr w:type="spellEnd"/>
      <w:r w:rsidRPr="002A7940">
        <w:rPr>
          <w:rFonts w:ascii="Sabon LT Std" w:hAnsi="Sabon LT Std" w:cs="Segoe UI"/>
          <w:sz w:val="22"/>
        </w:rPr>
        <w:t>, 1995).</w:t>
      </w:r>
    </w:p>
    <w:p w14:paraId="510CB5CF" w14:textId="57CB429C" w:rsidR="00017774" w:rsidRPr="002A7940" w:rsidRDefault="00017774" w:rsidP="00F43A14">
      <w:pPr>
        <w:pStyle w:val="5-SJOMText"/>
        <w:rPr>
          <w:rFonts w:ascii="Sabon LT Std" w:hAnsi="Sabon LT Std" w:cs="Segoe UI"/>
          <w:sz w:val="22"/>
        </w:rPr>
      </w:pPr>
      <w:r w:rsidRPr="002A7940">
        <w:rPr>
          <w:rFonts w:ascii="Sabon LT Std" w:hAnsi="Sabon LT Std" w:cs="Segoe UI"/>
          <w:sz w:val="22"/>
        </w:rPr>
        <w:t>Folk musicians' original melodies accompany Isan folk music, which expresses the mood of thought</w:t>
      </w:r>
      <w:r w:rsidR="0036407A" w:rsidRPr="002A7940">
        <w:rPr>
          <w:rFonts w:ascii="Sabon LT Std" w:hAnsi="Sabon LT Std" w:cs="Segoe UI"/>
          <w:sz w:val="22"/>
        </w:rPr>
        <w:t xml:space="preserve"> (</w:t>
      </w:r>
      <w:proofErr w:type="spellStart"/>
      <w:r w:rsidR="0036407A" w:rsidRPr="002A7940">
        <w:rPr>
          <w:rFonts w:ascii="Sabon LT Std" w:hAnsi="Sabon LT Std" w:cs="Segoe UI"/>
          <w:sz w:val="22"/>
        </w:rPr>
        <w:t>Choatchamrat</w:t>
      </w:r>
      <w:proofErr w:type="spellEnd"/>
      <w:r w:rsidR="0036407A" w:rsidRPr="002A7940">
        <w:rPr>
          <w:rFonts w:ascii="Sabon LT Std" w:hAnsi="Sabon LT Std" w:cs="Segoe UI"/>
          <w:sz w:val="22"/>
        </w:rPr>
        <w:t xml:space="preserve"> et al., 2022). </w:t>
      </w:r>
      <w:r w:rsidRPr="002A7940">
        <w:rPr>
          <w:rFonts w:ascii="Sabon LT Std" w:hAnsi="Sabon LT Std" w:cs="Segoe UI"/>
          <w:sz w:val="22"/>
        </w:rPr>
        <w:t>Traditions are reflected in folk music. The accent of the songs on the instrument may clearly reflect these reflections because the Northeast has a hot and dry climate. The Isan people must work quickly to support their families</w:t>
      </w:r>
      <w:r w:rsidR="00E67AC7" w:rsidRPr="002A7940">
        <w:rPr>
          <w:rFonts w:ascii="Sabon LT Std" w:hAnsi="Sabon LT Std" w:cs="Segoe UI"/>
          <w:sz w:val="22"/>
        </w:rPr>
        <w:t xml:space="preserve"> (</w:t>
      </w:r>
      <w:proofErr w:type="spellStart"/>
      <w:r w:rsidR="00E67AC7" w:rsidRPr="002A7940">
        <w:rPr>
          <w:rFonts w:ascii="Sabon LT Std" w:hAnsi="Sabon LT Std" w:cs="Segoe UI"/>
          <w:sz w:val="22"/>
        </w:rPr>
        <w:t>Nanongkham</w:t>
      </w:r>
      <w:proofErr w:type="spellEnd"/>
      <w:r w:rsidR="00E67AC7" w:rsidRPr="002A7940">
        <w:rPr>
          <w:rFonts w:ascii="Sabon LT Std" w:hAnsi="Sabon LT Std" w:cs="Segoe UI"/>
          <w:sz w:val="22"/>
        </w:rPr>
        <w:t>, 2011).</w:t>
      </w:r>
      <w:r w:rsidRPr="002A7940">
        <w:rPr>
          <w:rFonts w:ascii="Sabon LT Std" w:hAnsi="Sabon LT Std" w:cs="Segoe UI"/>
          <w:sz w:val="22"/>
        </w:rPr>
        <w:t xml:space="preserve"> As a result, making musical instruments is straightforward. utilize locally obtainable resources</w:t>
      </w:r>
      <w:r w:rsidR="00000222" w:rsidRPr="002A7940">
        <w:rPr>
          <w:rFonts w:ascii="Sabon LT Std" w:hAnsi="Sabon LT Std" w:cs="Segoe UI"/>
          <w:sz w:val="22"/>
        </w:rPr>
        <w:t>.</w:t>
      </w:r>
      <w:r w:rsidRPr="002A7940">
        <w:rPr>
          <w:rFonts w:ascii="Sabon LT Std" w:hAnsi="Sabon LT Std" w:cs="Segoe UI"/>
          <w:sz w:val="22"/>
        </w:rPr>
        <w:t xml:space="preserve"> The performances' songs, such as </w:t>
      </w:r>
      <w:proofErr w:type="spellStart"/>
      <w:r w:rsidRPr="002A7940">
        <w:rPr>
          <w:rFonts w:ascii="Sabon LT Std" w:hAnsi="Sabon LT Std" w:cs="Segoe UI"/>
          <w:sz w:val="22"/>
        </w:rPr>
        <w:t>Krachap</w:t>
      </w:r>
      <w:proofErr w:type="spellEnd"/>
      <w:r w:rsidRPr="002A7940">
        <w:rPr>
          <w:rFonts w:ascii="Sabon LT Std" w:hAnsi="Sabon LT Std" w:cs="Segoe UI"/>
          <w:sz w:val="22"/>
        </w:rPr>
        <w:t xml:space="preserve"> Pi Chao Tai, Hai Song, Seo Ka Lam, Pong Lang, and Long Drum, are quick, energizing, succinct, and enjoyable. (</w:t>
      </w:r>
      <w:proofErr w:type="spellStart"/>
      <w:r w:rsidRPr="002A7940">
        <w:rPr>
          <w:rFonts w:ascii="Sabon LT Std" w:hAnsi="Sabon LT Std" w:cs="Segoe UI"/>
          <w:sz w:val="22"/>
        </w:rPr>
        <w:t>Chonpairot</w:t>
      </w:r>
      <w:proofErr w:type="spellEnd"/>
      <w:r w:rsidRPr="002A7940">
        <w:rPr>
          <w:rFonts w:ascii="Sabon LT Std" w:hAnsi="Sabon LT Std" w:cs="Segoe UI"/>
          <w:sz w:val="22"/>
        </w:rPr>
        <w:t>, 1983</w:t>
      </w:r>
      <w:r w:rsidR="005018B0" w:rsidRPr="002A7940">
        <w:rPr>
          <w:rFonts w:ascii="Sabon LT Std" w:hAnsi="Sabon LT Std" w:cs="Segoe UI"/>
          <w:sz w:val="22"/>
        </w:rPr>
        <w:t>; Zawacki &amp; de Oliveira Johann, 2014</w:t>
      </w:r>
      <w:r w:rsidR="004678BA" w:rsidRPr="002A7940">
        <w:rPr>
          <w:rFonts w:ascii="Sabon LT Std" w:hAnsi="Sabon LT Std" w:cs="Segoe UI"/>
          <w:sz w:val="22"/>
        </w:rPr>
        <w:t>; Aho, 2016</w:t>
      </w:r>
      <w:r w:rsidR="005018B0" w:rsidRPr="002A7940">
        <w:rPr>
          <w:rFonts w:ascii="Sabon LT Std" w:hAnsi="Sabon LT Std" w:cs="Segoe UI"/>
          <w:sz w:val="22"/>
        </w:rPr>
        <w:t xml:space="preserve">). </w:t>
      </w:r>
    </w:p>
    <w:p w14:paraId="6FA7A821" w14:textId="4A4E20BF" w:rsidR="00017774" w:rsidRPr="002A7940" w:rsidRDefault="00017774" w:rsidP="00F43A14">
      <w:pPr>
        <w:pStyle w:val="5-SJOMText"/>
        <w:rPr>
          <w:rFonts w:ascii="Sabon LT Std" w:hAnsi="Sabon LT Std" w:cs="Segoe UI"/>
          <w:sz w:val="22"/>
        </w:rPr>
      </w:pPr>
      <w:r w:rsidRPr="002A7940">
        <w:rPr>
          <w:rFonts w:ascii="Sabon LT Std" w:hAnsi="Sabon LT Std" w:cs="Segoe UI"/>
          <w:sz w:val="22"/>
        </w:rPr>
        <w:t xml:space="preserve">Folk music from Northern Isan is considered to be the most prevalent form of </w:t>
      </w:r>
      <w:proofErr w:type="spellStart"/>
      <w:r w:rsidRPr="002A7940">
        <w:rPr>
          <w:rFonts w:ascii="Sabon LT Std" w:hAnsi="Sabon LT Std" w:cs="Segoe UI"/>
          <w:sz w:val="22"/>
        </w:rPr>
        <w:t>MoLam</w:t>
      </w:r>
      <w:proofErr w:type="spellEnd"/>
      <w:r w:rsidRPr="002A7940">
        <w:rPr>
          <w:rFonts w:ascii="Sabon LT Std" w:hAnsi="Sabon LT Std" w:cs="Segoe UI"/>
          <w:sz w:val="22"/>
        </w:rPr>
        <w:t xml:space="preserve"> culture. A cairn is an instrument that harmonizes the chorus, which is referred to as a trunk. Beyond the distinctive qualities and responsibilities of Isan folk music, the </w:t>
      </w:r>
      <w:proofErr w:type="spellStart"/>
      <w:r w:rsidR="0088117C" w:rsidRPr="002A7940">
        <w:rPr>
          <w:rFonts w:ascii="Sabon LT Std" w:hAnsi="Sabon LT Std" w:cs="Segoe UI"/>
          <w:sz w:val="22"/>
        </w:rPr>
        <w:t>MoLam</w:t>
      </w:r>
      <w:proofErr w:type="spellEnd"/>
      <w:r w:rsidRPr="002A7940">
        <w:rPr>
          <w:rFonts w:ascii="Sabon LT Std" w:hAnsi="Sabon LT Std" w:cs="Segoe UI"/>
          <w:sz w:val="22"/>
        </w:rPr>
        <w:t xml:space="preserve"> Cultural Group represents the culture of the Thai Lao people that reside in almost all of Isan. The Northeastern population relies on pre-existing music for leisure and easily accessible community entertainment (</w:t>
      </w:r>
      <w:r w:rsidR="006A6381" w:rsidRPr="002A7940">
        <w:rPr>
          <w:rFonts w:ascii="Sabon LT Std" w:hAnsi="Sabon LT Std" w:cs="Segoe UI"/>
          <w:sz w:val="22"/>
        </w:rPr>
        <w:t xml:space="preserve">Wei &amp; Karin, 2021; </w:t>
      </w:r>
      <w:proofErr w:type="spellStart"/>
      <w:r w:rsidR="0088117C" w:rsidRPr="002A7940">
        <w:rPr>
          <w:rFonts w:ascii="Sabon LT Std" w:hAnsi="Sabon LT Std" w:cs="Segoe UI"/>
          <w:sz w:val="22"/>
        </w:rPr>
        <w:t>Champadaeng</w:t>
      </w:r>
      <w:proofErr w:type="spellEnd"/>
      <w:r w:rsidR="0088117C" w:rsidRPr="002A7940">
        <w:rPr>
          <w:rFonts w:ascii="Sabon LT Std" w:hAnsi="Sabon LT Std" w:cs="Segoe UI"/>
          <w:sz w:val="22"/>
        </w:rPr>
        <w:t xml:space="preserve"> et al., 2023). </w:t>
      </w:r>
    </w:p>
    <w:p w14:paraId="779010D1" w14:textId="129E249C" w:rsidR="00CA1136" w:rsidRPr="002A7940" w:rsidRDefault="00017774" w:rsidP="00F43A14">
      <w:pPr>
        <w:pStyle w:val="5-SJOMText"/>
        <w:rPr>
          <w:rFonts w:ascii="Sabon LT Std" w:hAnsi="Sabon LT Std" w:cs="Segoe UI"/>
          <w:sz w:val="22"/>
        </w:rPr>
      </w:pPr>
      <w:r w:rsidRPr="002A7940">
        <w:rPr>
          <w:rFonts w:ascii="Sabon LT Std" w:hAnsi="Sabon LT Std" w:cs="Segoe UI"/>
          <w:sz w:val="22"/>
        </w:rPr>
        <w:t>Isan music can be created and tailored to a wide range of melodies, and it can also be performed alongside Western instruments</w:t>
      </w:r>
      <w:r w:rsidR="000307E1" w:rsidRPr="002A7940">
        <w:rPr>
          <w:rFonts w:ascii="Sabon LT Std" w:hAnsi="Sabon LT Std" w:cs="Segoe UI"/>
          <w:sz w:val="22"/>
        </w:rPr>
        <w:t xml:space="preserve"> (</w:t>
      </w:r>
      <w:proofErr w:type="spellStart"/>
      <w:r w:rsidR="000307E1" w:rsidRPr="002A7940">
        <w:rPr>
          <w:rFonts w:ascii="Sabon LT Std" w:hAnsi="Sabon LT Std" w:cs="Segoe UI"/>
          <w:sz w:val="22"/>
        </w:rPr>
        <w:t>Yannavut</w:t>
      </w:r>
      <w:proofErr w:type="spellEnd"/>
      <w:r w:rsidR="000307E1" w:rsidRPr="002A7940">
        <w:rPr>
          <w:rFonts w:ascii="Sabon LT Std" w:hAnsi="Sabon LT Std" w:cs="Segoe UI"/>
          <w:sz w:val="22"/>
        </w:rPr>
        <w:t>, 2016</w:t>
      </w:r>
      <w:r w:rsidR="00B117E1" w:rsidRPr="002A7940">
        <w:rPr>
          <w:rFonts w:ascii="Sabon LT Std" w:hAnsi="Sabon LT Std" w:cs="Segoe UI"/>
          <w:sz w:val="22"/>
        </w:rPr>
        <w:t>; Miller, 2020</w:t>
      </w:r>
      <w:r w:rsidR="000307E1" w:rsidRPr="002A7940">
        <w:rPr>
          <w:rFonts w:ascii="Sabon LT Std" w:hAnsi="Sabon LT Std" w:cs="Segoe UI"/>
          <w:sz w:val="22"/>
        </w:rPr>
        <w:t xml:space="preserve">). </w:t>
      </w:r>
      <w:r w:rsidRPr="002A7940">
        <w:rPr>
          <w:rFonts w:ascii="Sabon LT Std" w:hAnsi="Sabon LT Std" w:cs="Segoe UI"/>
          <w:sz w:val="22"/>
        </w:rPr>
        <w:t xml:space="preserve">Using the Isan folk ensemble to perform on piano and keyboards was something the researcher was interested in in order to set the scene for the conceptual narrator of the story. In </w:t>
      </w:r>
      <w:proofErr w:type="spellStart"/>
      <w:r w:rsidRPr="002A7940">
        <w:rPr>
          <w:rFonts w:ascii="Sabon LT Std" w:hAnsi="Sabon LT Std" w:cs="Segoe UI"/>
          <w:sz w:val="22"/>
        </w:rPr>
        <w:t>Nadoon</w:t>
      </w:r>
      <w:proofErr w:type="spellEnd"/>
      <w:r w:rsidRPr="002A7940">
        <w:rPr>
          <w:rFonts w:ascii="Sabon LT Std" w:hAnsi="Sabon LT Std" w:cs="Segoe UI"/>
          <w:sz w:val="22"/>
        </w:rPr>
        <w:t xml:space="preserve"> District,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Province, there is a historic city with the name Nakhon </w:t>
      </w:r>
      <w:proofErr w:type="spellStart"/>
      <w:r w:rsidRPr="002A7940">
        <w:rPr>
          <w:rFonts w:ascii="Sabon LT Std" w:hAnsi="Sabon LT Std" w:cs="Segoe UI"/>
          <w:sz w:val="22"/>
        </w:rPr>
        <w:t>Champasri</w:t>
      </w:r>
      <w:proofErr w:type="spellEnd"/>
      <w:r w:rsidRPr="002A7940">
        <w:rPr>
          <w:rFonts w:ascii="Sabon LT Std" w:hAnsi="Sabon LT Std" w:cs="Segoe UI"/>
          <w:sz w:val="22"/>
        </w:rPr>
        <w:t>. Migration affects the development of cities, the advancement of society, and the decline of formerly thriving cities. A continuation of the intellectual investment in Isan and the development of Isan arts and culture is the introduction of an Isan folk melody designed to be played alongside Western music.</w:t>
      </w:r>
    </w:p>
    <w:p w14:paraId="65C14E74" w14:textId="42FEA7E1" w:rsidR="00CA1136" w:rsidRPr="002A7940" w:rsidRDefault="002D38E2" w:rsidP="00F43A14">
      <w:pPr>
        <w:pStyle w:val="5-SJOMText"/>
        <w:spacing w:after="0"/>
        <w:rPr>
          <w:rFonts w:ascii="Sabon LT Std" w:hAnsi="Sabon LT Std" w:cs="Segoe UI"/>
          <w:b/>
          <w:bCs/>
          <w:sz w:val="22"/>
        </w:rPr>
      </w:pPr>
      <w:r w:rsidRPr="002A7940">
        <w:rPr>
          <w:rFonts w:ascii="Sabon LT Std" w:hAnsi="Sabon LT Std" w:cs="Segoe UI"/>
          <w:b/>
          <w:bCs/>
          <w:sz w:val="22"/>
        </w:rPr>
        <w:t xml:space="preserve">2.0 </w:t>
      </w:r>
      <w:r w:rsidR="00417497" w:rsidRPr="002A7940">
        <w:rPr>
          <w:rFonts w:ascii="Sabon LT Std" w:hAnsi="Sabon LT Std" w:cs="Segoe UI"/>
          <w:b/>
          <w:bCs/>
          <w:sz w:val="22"/>
        </w:rPr>
        <w:t>Literature Review</w:t>
      </w:r>
      <w:r w:rsidR="00CA1136" w:rsidRPr="002A7940">
        <w:rPr>
          <w:rFonts w:ascii="Sabon LT Std" w:hAnsi="Sabon LT Std" w:cs="Segoe UI"/>
          <w:b/>
          <w:bCs/>
          <w:sz w:val="22"/>
        </w:rPr>
        <w:t xml:space="preserve"> </w:t>
      </w:r>
    </w:p>
    <w:p w14:paraId="035E5992" w14:textId="56A5C346" w:rsidR="00043FEF" w:rsidRPr="002A7940" w:rsidRDefault="007F76D5" w:rsidP="00F43A14">
      <w:pPr>
        <w:pStyle w:val="5-SJOMText"/>
        <w:rPr>
          <w:rFonts w:ascii="Sabon LT Std" w:hAnsi="Sabon LT Std" w:cs="Segoe UI"/>
          <w:sz w:val="22"/>
        </w:rPr>
      </w:pPr>
      <w:r w:rsidRPr="002A7940">
        <w:rPr>
          <w:rFonts w:ascii="Sabon LT Std" w:hAnsi="Sabon LT Std" w:cs="Segoe UI"/>
          <w:bCs/>
          <w:sz w:val="22"/>
        </w:rPr>
        <w:t xml:space="preserve">Isan folk music is an art and a culture that have been passed down via numerous ethnic groups for a very long time in Thailand's northeast. Popular Isan folk songs contain distinguishing qualities that set them apart from songs from other genres, and these qualities were passed down from the past to the present. The music is composed in a succinct, entertaining, and original melody utilizing a melody or a minor mode or pentatonic scale, which only has 5 notes, yet it can be produced as edifying music for performers and listeners. The employment of a quick, upbeat, and enjoyable tempo is an example of this </w:t>
      </w:r>
      <w:r w:rsidR="000A7730" w:rsidRPr="002A7940">
        <w:rPr>
          <w:rFonts w:ascii="Sabon LT Std" w:hAnsi="Sabon LT Std" w:cs="Segoe UI"/>
          <w:bCs/>
          <w:sz w:val="22"/>
        </w:rPr>
        <w:t>(Occhipinti, 2020</w:t>
      </w:r>
      <w:r w:rsidR="00C53E06" w:rsidRPr="002A7940">
        <w:rPr>
          <w:rFonts w:ascii="Sabon LT Std" w:hAnsi="Sabon LT Std" w:cs="Segoe UI"/>
          <w:bCs/>
          <w:sz w:val="22"/>
        </w:rPr>
        <w:t>; Chaichana, 2022</w:t>
      </w:r>
      <w:r w:rsidR="000A7730" w:rsidRPr="002A7940">
        <w:rPr>
          <w:rFonts w:ascii="Sabon LT Std" w:hAnsi="Sabon LT Std" w:cs="Segoe UI"/>
          <w:bCs/>
          <w:sz w:val="22"/>
        </w:rPr>
        <w:t xml:space="preserve">). </w:t>
      </w:r>
      <w:r w:rsidRPr="002A7940">
        <w:rPr>
          <w:rFonts w:ascii="Sabon LT Std" w:hAnsi="Sabon LT Std" w:cs="Segoe UI"/>
          <w:bCs/>
          <w:sz w:val="22"/>
        </w:rPr>
        <w:t>Isan traditional music Concepts developed by Isan folk musicians lead to the creation of Isan folk music. By making musical instruments out of locally accessible materials, the villagers carry on their expressions and accents through oral tradition. used for enjoyment and self-confidence, as well as for traditional vocal accompaniment. The straightforward way of life of the Isan people is frequently referenced in Isan songs. It portrays the current situation of Isan society and expresses ideas, thoughts, and emotions (</w:t>
      </w:r>
      <w:proofErr w:type="spellStart"/>
      <w:r w:rsidR="00CD3C28" w:rsidRPr="002A7940">
        <w:rPr>
          <w:rFonts w:ascii="Sabon LT Std" w:hAnsi="Sabon LT Std" w:cs="Segoe UI"/>
          <w:bCs/>
          <w:sz w:val="22"/>
        </w:rPr>
        <w:t>Choatchamrat</w:t>
      </w:r>
      <w:proofErr w:type="spellEnd"/>
      <w:r w:rsidRPr="002A7940">
        <w:rPr>
          <w:rFonts w:ascii="Sabon LT Std" w:hAnsi="Sabon LT Std" w:cs="Segoe UI"/>
          <w:bCs/>
          <w:sz w:val="22"/>
        </w:rPr>
        <w:t>, 2020</w:t>
      </w:r>
      <w:r w:rsidR="00A41709" w:rsidRPr="002A7940">
        <w:rPr>
          <w:rFonts w:ascii="Sabon LT Std" w:hAnsi="Sabon LT Std" w:cs="Segoe UI"/>
          <w:bCs/>
          <w:sz w:val="22"/>
        </w:rPr>
        <w:t>; 2021</w:t>
      </w:r>
      <w:r w:rsidRPr="002A7940">
        <w:rPr>
          <w:rFonts w:ascii="Sabon LT Std" w:hAnsi="Sabon LT Std" w:cs="Segoe UI"/>
          <w:bCs/>
          <w:sz w:val="22"/>
        </w:rPr>
        <w:t>).</w:t>
      </w:r>
    </w:p>
    <w:p w14:paraId="43641442" w14:textId="531C738A" w:rsidR="00043FEF" w:rsidRPr="002A7940" w:rsidRDefault="002D38E2" w:rsidP="00F43A14">
      <w:pPr>
        <w:pStyle w:val="5-SJOMText"/>
        <w:spacing w:after="0"/>
        <w:rPr>
          <w:rFonts w:ascii="Sabon LT Std" w:hAnsi="Sabon LT Std" w:cs="Segoe UI"/>
          <w:sz w:val="22"/>
        </w:rPr>
      </w:pPr>
      <w:r w:rsidRPr="002A7940">
        <w:rPr>
          <w:rFonts w:ascii="Sabon LT Std" w:hAnsi="Sabon LT Std" w:cs="Segoe UI"/>
          <w:b/>
          <w:sz w:val="22"/>
        </w:rPr>
        <w:t xml:space="preserve">2.1 </w:t>
      </w:r>
      <w:r w:rsidR="008F6B42" w:rsidRPr="002A7940">
        <w:rPr>
          <w:rFonts w:ascii="Sabon LT Std" w:hAnsi="Sabon LT Std" w:cs="Segoe UI"/>
          <w:b/>
          <w:sz w:val="22"/>
        </w:rPr>
        <w:t>The melody of Isan folk music</w:t>
      </w:r>
    </w:p>
    <w:p w14:paraId="09D0E0D7" w14:textId="1AA8BD6E" w:rsidR="00B83FFC" w:rsidRPr="002A7940" w:rsidRDefault="008F6B42" w:rsidP="00F43A14">
      <w:pPr>
        <w:pStyle w:val="5-SJOMText"/>
        <w:rPr>
          <w:rFonts w:ascii="Sabon LT Std" w:hAnsi="Sabon LT Std" w:cs="Segoe UI"/>
          <w:sz w:val="22"/>
        </w:rPr>
      </w:pPr>
      <w:r w:rsidRPr="002A7940">
        <w:rPr>
          <w:rFonts w:ascii="Sabon LT Std" w:hAnsi="Sabon LT Std" w:cs="Segoe UI"/>
          <w:sz w:val="22"/>
        </w:rPr>
        <w:t xml:space="preserve">The word "Lai" comes from a phrase that is frequently used and means side or path, as in "long stripe," striped crosswise. When the term "Na" is used to refer to Can, it has the same meaning as the "way" or pitch of traditional Thai music playing, such as the way solely to fit the Kava "mode". In this case, the names "Lai Yai" and "Lai Noi" refer to the huge sound (low voice) and the tiny sound (high voice), respectively. Just like in other genres of music, such as traditional Thai songs, specify the length and shortness of a defined punctuation. Isan folk music has 1-4 verses of Thai, foreign, or country songs with distinct reversals. </w:t>
      </w:r>
      <w:r w:rsidRPr="002A7940">
        <w:rPr>
          <w:rFonts w:ascii="Sabon LT Std" w:hAnsi="Sabon LT Std" w:cs="Segoe UI"/>
          <w:sz w:val="22"/>
        </w:rPr>
        <w:lastRenderedPageBreak/>
        <w:t>Theoretically, it is categorized as a collection of sounds in Asia, which is 5 sounds, comparable to the diatonic scale; this type of staircase is separated into 2 types: major scale and minor scale, employing just 5 sounds in accordance with global musical principles and is known as the pentatonic scale (</w:t>
      </w:r>
      <w:r w:rsidR="00052752" w:rsidRPr="002A7940">
        <w:rPr>
          <w:rFonts w:ascii="Sabon LT Std" w:hAnsi="Sabon LT Std" w:cs="Segoe UI"/>
          <w:sz w:val="22"/>
        </w:rPr>
        <w:t xml:space="preserve">Suwanrong et al., 2010; </w:t>
      </w:r>
      <w:proofErr w:type="spellStart"/>
      <w:r w:rsidR="00897B00" w:rsidRPr="002A7940">
        <w:rPr>
          <w:rFonts w:ascii="Sabon LT Std" w:hAnsi="Sabon LT Std" w:cs="Segoe UI"/>
          <w:sz w:val="22"/>
        </w:rPr>
        <w:t>Meenanan</w:t>
      </w:r>
      <w:proofErr w:type="spellEnd"/>
      <w:r w:rsidR="00897B00" w:rsidRPr="002A7940">
        <w:rPr>
          <w:rFonts w:ascii="Sabon LT Std" w:hAnsi="Sabon LT Std" w:cs="Segoe UI"/>
          <w:sz w:val="22"/>
        </w:rPr>
        <w:t xml:space="preserve">, 2015; </w:t>
      </w:r>
      <w:proofErr w:type="spellStart"/>
      <w:r w:rsidR="005B3646" w:rsidRPr="002A7940">
        <w:rPr>
          <w:rFonts w:ascii="Sabon LT Std" w:hAnsi="Sabon LT Std" w:cs="Segoe UI"/>
          <w:sz w:val="22"/>
        </w:rPr>
        <w:t>Phulaiyaw</w:t>
      </w:r>
      <w:proofErr w:type="spellEnd"/>
      <w:r w:rsidR="005B3646" w:rsidRPr="002A7940">
        <w:rPr>
          <w:rFonts w:ascii="Sabon LT Std" w:hAnsi="Sabon LT Std" w:cs="Segoe UI"/>
          <w:sz w:val="22"/>
        </w:rPr>
        <w:t>, 2021</w:t>
      </w:r>
      <w:r w:rsidRPr="002A7940">
        <w:rPr>
          <w:rFonts w:ascii="Sabon LT Std" w:hAnsi="Sabon LT Std" w:cs="Segoe UI"/>
          <w:sz w:val="22"/>
        </w:rPr>
        <w:t>)</w:t>
      </w:r>
      <w:r w:rsidR="00B83FFC" w:rsidRPr="002A7940">
        <w:rPr>
          <w:rFonts w:ascii="Sabon LT Std" w:hAnsi="Sabon LT Std" w:cs="Segoe UI"/>
          <w:sz w:val="22"/>
        </w:rPr>
        <w:t>.</w:t>
      </w:r>
    </w:p>
    <w:p w14:paraId="4C01F384" w14:textId="3E6AE435" w:rsidR="00B83FFC" w:rsidRPr="002A7940" w:rsidRDefault="002D38E2" w:rsidP="00F43A14">
      <w:pPr>
        <w:pStyle w:val="5-SJOMText"/>
        <w:spacing w:after="0"/>
        <w:rPr>
          <w:rFonts w:ascii="Sabon LT Std" w:hAnsi="Sabon LT Std" w:cs="Segoe UI"/>
          <w:b/>
          <w:sz w:val="22"/>
        </w:rPr>
      </w:pPr>
      <w:r w:rsidRPr="002A7940">
        <w:rPr>
          <w:rFonts w:ascii="Sabon LT Std" w:hAnsi="Sabon LT Std" w:cs="Segoe UI"/>
          <w:b/>
          <w:sz w:val="22"/>
        </w:rPr>
        <w:t xml:space="preserve">2.2 </w:t>
      </w:r>
      <w:proofErr w:type="spellStart"/>
      <w:r w:rsidR="008F6B42" w:rsidRPr="002A7940">
        <w:rPr>
          <w:rFonts w:ascii="Sabon LT Std" w:hAnsi="Sabon LT Std" w:cs="Segoe UI"/>
          <w:b/>
          <w:sz w:val="22"/>
        </w:rPr>
        <w:t>Champasri</w:t>
      </w:r>
      <w:proofErr w:type="spellEnd"/>
      <w:r w:rsidR="008F6B42" w:rsidRPr="002A7940">
        <w:rPr>
          <w:rFonts w:ascii="Sabon LT Std" w:hAnsi="Sabon LT Std" w:cs="Segoe UI"/>
          <w:b/>
          <w:sz w:val="22"/>
        </w:rPr>
        <w:t xml:space="preserve"> history</w:t>
      </w:r>
      <w:r w:rsidR="008F6B42" w:rsidRPr="002A7940">
        <w:rPr>
          <w:rFonts w:ascii="Sabon LT Std" w:hAnsi="Sabon LT Std" w:cs="Segoe UI"/>
          <w:b/>
          <w:sz w:val="22"/>
        </w:rPr>
        <w:tab/>
      </w:r>
    </w:p>
    <w:p w14:paraId="21747ECA" w14:textId="140FD40D" w:rsidR="009F1CB7" w:rsidRPr="002A7940" w:rsidRDefault="009F1CB7" w:rsidP="00F43A14">
      <w:pPr>
        <w:pStyle w:val="5-SJOMText"/>
        <w:rPr>
          <w:rFonts w:ascii="Sabon LT Std" w:hAnsi="Sabon LT Std" w:cs="Segoe UI"/>
          <w:sz w:val="22"/>
        </w:rPr>
      </w:pPr>
      <w:r w:rsidRPr="002A7940">
        <w:rPr>
          <w:rFonts w:ascii="Sabon LT Std" w:hAnsi="Sabon LT Std" w:cs="Segoe UI"/>
          <w:sz w:val="22"/>
        </w:rPr>
        <w:t xml:space="preserve">Nakhon The kingdoms of </w:t>
      </w:r>
      <w:proofErr w:type="spellStart"/>
      <w:r w:rsidRPr="002A7940">
        <w:rPr>
          <w:rFonts w:ascii="Sabon LT Std" w:hAnsi="Sabon LT Std" w:cs="Segoe UI"/>
          <w:sz w:val="22"/>
        </w:rPr>
        <w:t>Srikottabun</w:t>
      </w:r>
      <w:proofErr w:type="spellEnd"/>
      <w:r w:rsidRPr="002A7940">
        <w:rPr>
          <w:rFonts w:ascii="Sabon LT Std" w:hAnsi="Sabon LT Std" w:cs="Segoe UI"/>
          <w:sz w:val="22"/>
        </w:rPr>
        <w:t xml:space="preserve">, </w:t>
      </w:r>
      <w:proofErr w:type="spellStart"/>
      <w:r w:rsidRPr="002A7940">
        <w:rPr>
          <w:rFonts w:ascii="Sabon LT Std" w:hAnsi="Sabon LT Std" w:cs="Segoe UI"/>
          <w:sz w:val="22"/>
        </w:rPr>
        <w:t>Dwaravadi</w:t>
      </w:r>
      <w:proofErr w:type="spellEnd"/>
      <w:r w:rsidRPr="002A7940">
        <w:rPr>
          <w:rFonts w:ascii="Sabon LT Std" w:hAnsi="Sabon LT Std" w:cs="Segoe UI"/>
          <w:sz w:val="22"/>
        </w:rPr>
        <w:t xml:space="preserve"> </w:t>
      </w:r>
      <w:proofErr w:type="spellStart"/>
      <w:r w:rsidRPr="002A7940">
        <w:rPr>
          <w:rFonts w:ascii="Sabon LT Std" w:hAnsi="Sabon LT Std" w:cs="Segoe UI"/>
          <w:sz w:val="22"/>
        </w:rPr>
        <w:t>Intapat</w:t>
      </w:r>
      <w:proofErr w:type="spellEnd"/>
      <w:r w:rsidRPr="002A7940">
        <w:rPr>
          <w:rFonts w:ascii="Sabon LT Std" w:hAnsi="Sabon LT Std" w:cs="Segoe UI"/>
          <w:sz w:val="22"/>
        </w:rPr>
        <w:t xml:space="preserve">, and Sake </w:t>
      </w:r>
      <w:proofErr w:type="spellStart"/>
      <w:r w:rsidRPr="002A7940">
        <w:rPr>
          <w:rFonts w:ascii="Sabon LT Std" w:hAnsi="Sabon LT Std" w:cs="Segoe UI"/>
          <w:sz w:val="22"/>
        </w:rPr>
        <w:t>Tunagar</w:t>
      </w:r>
      <w:proofErr w:type="spellEnd"/>
      <w:r w:rsidRPr="002A7940">
        <w:rPr>
          <w:rFonts w:ascii="Sabon LT Std" w:hAnsi="Sabon LT Std" w:cs="Segoe UI"/>
          <w:sz w:val="22"/>
        </w:rPr>
        <w:t xml:space="preserve"> were all in the Funan period, while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is from the same time period. </w:t>
      </w:r>
      <w:proofErr w:type="spellStart"/>
      <w:r w:rsidRPr="002A7940">
        <w:rPr>
          <w:rFonts w:ascii="Sabon LT Std" w:hAnsi="Sabon LT Std" w:cs="Segoe UI"/>
          <w:sz w:val="22"/>
        </w:rPr>
        <w:t>Champasri's</w:t>
      </w:r>
      <w:proofErr w:type="spellEnd"/>
      <w:r w:rsidRPr="002A7940">
        <w:rPr>
          <w:rFonts w:ascii="Sabon LT Std" w:hAnsi="Sabon LT Std" w:cs="Segoe UI"/>
          <w:sz w:val="22"/>
        </w:rPr>
        <w:t xml:space="preserve"> demise is mentioned in the book </w:t>
      </w:r>
      <w:proofErr w:type="spellStart"/>
      <w:r w:rsidRPr="002A7940">
        <w:rPr>
          <w:rFonts w:ascii="Sabon LT Std" w:hAnsi="Sabon LT Std" w:cs="Segoe UI"/>
          <w:sz w:val="22"/>
        </w:rPr>
        <w:t>Orangana</w:t>
      </w:r>
      <w:proofErr w:type="spellEnd"/>
      <w:r w:rsidRPr="002A7940">
        <w:rPr>
          <w:rFonts w:ascii="Sabon LT Std" w:hAnsi="Sabon LT Std" w:cs="Segoe UI"/>
          <w:sz w:val="22"/>
        </w:rPr>
        <w:t xml:space="preserve"> Tales: Source of the Earth during the reign of the heavens. When the crisis was finally over, Java (Luang Prabang) raised an army across the Mekong River to attack Sake Tun Nagar, as well as its satellite cities and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and the town has since been abandoned. When the residents of the </w:t>
      </w:r>
      <w:proofErr w:type="spellStart"/>
      <w:r w:rsidRPr="002A7940">
        <w:rPr>
          <w:rFonts w:ascii="Sabon LT Std" w:hAnsi="Sabon LT Std" w:cs="Segoe UI"/>
          <w:sz w:val="22"/>
        </w:rPr>
        <w:t>Nadoon</w:t>
      </w:r>
      <w:proofErr w:type="spellEnd"/>
      <w:r w:rsidRPr="002A7940">
        <w:rPr>
          <w:rFonts w:ascii="Sabon LT Std" w:hAnsi="Sabon LT Std" w:cs="Segoe UI"/>
          <w:sz w:val="22"/>
        </w:rPr>
        <w:t xml:space="preserve"> district uncovered ancient artifacts in the area of </w:t>
      </w:r>
      <w:proofErr w:type="spellStart"/>
      <w:r w:rsidRPr="002A7940">
        <w:rPr>
          <w:rFonts w:ascii="Sabon LT Std" w:hAnsi="Sabon LT Std" w:cs="Segoe UI"/>
          <w:sz w:val="22"/>
        </w:rPr>
        <w:t>Kusantarat</w:t>
      </w:r>
      <w:proofErr w:type="spellEnd"/>
      <w:r w:rsidRPr="002A7940">
        <w:rPr>
          <w:rFonts w:ascii="Sabon LT Std" w:hAnsi="Sabon LT Std" w:cs="Segoe UI"/>
          <w:sz w:val="22"/>
        </w:rPr>
        <w:t xml:space="preserve"> in 1979, they also unearthed the ruins of stupas and pagodas that had formerly housed sacred objects. They discovered numerous bronze Buddha prints among them. The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province later collaborated to build the </w:t>
      </w:r>
      <w:proofErr w:type="spellStart"/>
      <w:r w:rsidRPr="002A7940">
        <w:rPr>
          <w:rFonts w:ascii="Sabon LT Std" w:hAnsi="Sabon LT Std" w:cs="Segoe UI"/>
          <w:sz w:val="22"/>
        </w:rPr>
        <w:t>Nadoon</w:t>
      </w:r>
      <w:proofErr w:type="spellEnd"/>
      <w:r w:rsidRPr="002A7940">
        <w:rPr>
          <w:rFonts w:ascii="Sabon LT Std" w:hAnsi="Sabon LT Std" w:cs="Segoe UI"/>
          <w:sz w:val="22"/>
        </w:rPr>
        <w:t xml:space="preserve"> Stupa, which was based on a bronze stupa housing a Buddha relic.</w:t>
      </w:r>
      <w:r w:rsidR="007225BA" w:rsidRPr="002A7940">
        <w:rPr>
          <w:rFonts w:ascii="Sabon LT Std" w:hAnsi="Sabon LT Std" w:cs="Segoe UI"/>
          <w:sz w:val="22"/>
        </w:rPr>
        <w:t xml:space="preserve"> </w:t>
      </w:r>
      <w:r w:rsidRPr="002A7940">
        <w:rPr>
          <w:rFonts w:ascii="Sabon LT Std" w:hAnsi="Sabon LT Std" w:cs="Segoe UI"/>
          <w:sz w:val="22"/>
        </w:rPr>
        <w:t xml:space="preserve">The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dance was performed to celebrate the abundance of historic places in the province of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and to represent the shared pride of the Isan people. Master </w:t>
      </w:r>
      <w:proofErr w:type="spellStart"/>
      <w:r w:rsidRPr="002A7940">
        <w:rPr>
          <w:rFonts w:ascii="Sabon LT Std" w:hAnsi="Sabon LT Std" w:cs="Segoe UI"/>
          <w:sz w:val="22"/>
        </w:rPr>
        <w:t>Chatchawan</w:t>
      </w:r>
      <w:proofErr w:type="spellEnd"/>
      <w:r w:rsidRPr="002A7940">
        <w:rPr>
          <w:rFonts w:ascii="Sabon LT Std" w:hAnsi="Sabon LT Std" w:cs="Segoe UI"/>
          <w:sz w:val="22"/>
        </w:rPr>
        <w:t xml:space="preserve"> </w:t>
      </w:r>
      <w:proofErr w:type="spellStart"/>
      <w:r w:rsidRPr="002A7940">
        <w:rPr>
          <w:rFonts w:ascii="Sabon LT Std" w:hAnsi="Sabon LT Std" w:cs="Segoe UI"/>
          <w:sz w:val="22"/>
        </w:rPr>
        <w:t>Wongprasert</w:t>
      </w:r>
      <w:proofErr w:type="spellEnd"/>
      <w:r w:rsidRPr="002A7940">
        <w:rPr>
          <w:rFonts w:ascii="Sabon LT Std" w:hAnsi="Sabon LT Std" w:cs="Segoe UI"/>
          <w:sz w:val="22"/>
        </w:rPr>
        <w:t xml:space="preserve"> at </w:t>
      </w:r>
      <w:proofErr w:type="spellStart"/>
      <w:r w:rsidRPr="002A7940">
        <w:rPr>
          <w:rFonts w:ascii="Sabon LT Std" w:hAnsi="Sabon LT Std" w:cs="Segoe UI"/>
          <w:sz w:val="22"/>
        </w:rPr>
        <w:t>Srinakharinwirot</w:t>
      </w:r>
      <w:proofErr w:type="spellEnd"/>
      <w:r w:rsidRPr="002A7940">
        <w:rPr>
          <w:rFonts w:ascii="Sabon LT Std" w:hAnsi="Sabon LT Std" w:cs="Segoe UI"/>
          <w:sz w:val="22"/>
        </w:rPr>
        <w:t xml:space="preserve"> University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University) came up with the </w:t>
      </w:r>
      <w:proofErr w:type="spellStart"/>
      <w:r w:rsidRPr="002A7940">
        <w:rPr>
          <w:rFonts w:ascii="Sabon LT Std" w:hAnsi="Sabon LT Std" w:cs="Segoe UI"/>
          <w:sz w:val="22"/>
        </w:rPr>
        <w:t>Nadoon</w:t>
      </w:r>
      <w:proofErr w:type="spellEnd"/>
      <w:r w:rsidRPr="002A7940">
        <w:rPr>
          <w:rFonts w:ascii="Sabon LT Std" w:hAnsi="Sabon LT Std" w:cs="Segoe UI"/>
          <w:sz w:val="22"/>
        </w:rPr>
        <w:t xml:space="preserve"> artifacts, which also include artifacts from two neighbors and the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dance. It is based on literature and archeological records from </w:t>
      </w:r>
      <w:proofErr w:type="spellStart"/>
      <w:r w:rsidRPr="002A7940">
        <w:rPr>
          <w:rFonts w:ascii="Sabon LT Std" w:hAnsi="Sabon LT Std" w:cs="Segoe UI"/>
          <w:sz w:val="22"/>
        </w:rPr>
        <w:t>Champasri</w:t>
      </w:r>
      <w:proofErr w:type="spellEnd"/>
      <w:r w:rsidRPr="002A7940">
        <w:rPr>
          <w:rFonts w:ascii="Sabon LT Std" w:hAnsi="Sabon LT Std" w:cs="Segoe UI"/>
          <w:sz w:val="22"/>
        </w:rPr>
        <w:t>.</w:t>
      </w:r>
    </w:p>
    <w:p w14:paraId="0D30DC89" w14:textId="77777777" w:rsidR="009F1CB7" w:rsidRPr="002A7940" w:rsidRDefault="009F1CB7" w:rsidP="00F43A14">
      <w:pPr>
        <w:pStyle w:val="5-SJOMText"/>
        <w:rPr>
          <w:rFonts w:ascii="Sabon LT Std" w:hAnsi="Sabon LT Std" w:cs="Segoe UI"/>
          <w:sz w:val="22"/>
        </w:rPr>
      </w:pP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costume dance incorporates archaeological dance moves with Isan folk dances, including Phu Tai dance, Tang Wai dance, and Sang </w:t>
      </w:r>
      <w:proofErr w:type="spellStart"/>
      <w:r w:rsidRPr="002A7940">
        <w:rPr>
          <w:rFonts w:ascii="Sabon LT Std" w:hAnsi="Sabon LT Std" w:cs="Segoe UI"/>
          <w:sz w:val="22"/>
        </w:rPr>
        <w:t>Silp</w:t>
      </w:r>
      <w:proofErr w:type="spellEnd"/>
      <w:r w:rsidRPr="002A7940">
        <w:rPr>
          <w:rFonts w:ascii="Sabon LT Std" w:hAnsi="Sabon LT Std" w:cs="Segoe UI"/>
          <w:sz w:val="22"/>
        </w:rPr>
        <w:t xml:space="preserve"> Chai dance. The Northeast has been the source of </w:t>
      </w:r>
      <w:proofErr w:type="spellStart"/>
      <w:r w:rsidRPr="002A7940">
        <w:rPr>
          <w:rFonts w:ascii="Sabon LT Std" w:hAnsi="Sabon LT Std" w:cs="Segoe UI"/>
          <w:sz w:val="22"/>
        </w:rPr>
        <w:t>Dwaravadi</w:t>
      </w:r>
      <w:proofErr w:type="spellEnd"/>
      <w:r w:rsidRPr="002A7940">
        <w:rPr>
          <w:rFonts w:ascii="Sabon LT Std" w:hAnsi="Sabon LT Std" w:cs="Segoe UI"/>
          <w:sz w:val="22"/>
        </w:rPr>
        <w:t xml:space="preserve"> dance costumes and memories, with motions representing ancient dances and stopping stances representing archeological poses.</w:t>
      </w:r>
    </w:p>
    <w:p w14:paraId="26891C62" w14:textId="77777777" w:rsidR="009F1CB7" w:rsidRPr="002A7940" w:rsidRDefault="009F1CB7" w:rsidP="00F43A14">
      <w:pPr>
        <w:pStyle w:val="5-SJOMText"/>
        <w:rPr>
          <w:rFonts w:ascii="Sabon LT Std" w:hAnsi="Sabon LT Std" w:cs="Segoe UI"/>
          <w:sz w:val="22"/>
        </w:rPr>
      </w:pPr>
      <w:r w:rsidRPr="002A7940">
        <w:rPr>
          <w:rFonts w:ascii="Sabon LT Std" w:hAnsi="Sabon LT Std" w:cs="Segoe UI"/>
          <w:sz w:val="22"/>
        </w:rPr>
        <w:t xml:space="preserve">A musical instrument Phin, </w:t>
      </w:r>
      <w:proofErr w:type="spellStart"/>
      <w:r w:rsidRPr="002A7940">
        <w:rPr>
          <w:rFonts w:ascii="Sabon LT Std" w:hAnsi="Sabon LT Std" w:cs="Segoe UI"/>
          <w:sz w:val="22"/>
        </w:rPr>
        <w:t>Khaen</w:t>
      </w:r>
      <w:proofErr w:type="spellEnd"/>
      <w:r w:rsidRPr="002A7940">
        <w:rPr>
          <w:rFonts w:ascii="Sabon LT Std" w:hAnsi="Sabon LT Std" w:cs="Segoe UI"/>
          <w:sz w:val="22"/>
        </w:rPr>
        <w:t xml:space="preserve">, </w:t>
      </w:r>
      <w:proofErr w:type="spellStart"/>
      <w:r w:rsidRPr="002A7940">
        <w:rPr>
          <w:rFonts w:ascii="Sabon LT Std" w:hAnsi="Sabon LT Std" w:cs="Segoe UI"/>
          <w:sz w:val="22"/>
        </w:rPr>
        <w:t>ponglang</w:t>
      </w:r>
      <w:proofErr w:type="spellEnd"/>
      <w:r w:rsidRPr="002A7940">
        <w:rPr>
          <w:rFonts w:ascii="Sabon LT Std" w:hAnsi="Sabon LT Std" w:cs="Segoe UI"/>
          <w:sz w:val="22"/>
        </w:rPr>
        <w:t xml:space="preserve">, Klong (drum), </w:t>
      </w:r>
      <w:proofErr w:type="spellStart"/>
      <w:r w:rsidRPr="002A7940">
        <w:rPr>
          <w:rFonts w:ascii="Sabon LT Std" w:hAnsi="Sabon LT Std" w:cs="Segoe UI"/>
          <w:sz w:val="22"/>
        </w:rPr>
        <w:t>vod</w:t>
      </w:r>
      <w:proofErr w:type="spellEnd"/>
      <w:r w:rsidRPr="002A7940">
        <w:rPr>
          <w:rFonts w:ascii="Sabon LT Std" w:hAnsi="Sabon LT Std" w:cs="Segoe UI"/>
          <w:sz w:val="22"/>
        </w:rPr>
        <w:t xml:space="preserve">, cymbals, and metal instruments like the steel xylophone are used to create traditional Isan music. Music that adheres to a specific musical rhythm goes along with the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dance outfit. </w:t>
      </w:r>
      <w:proofErr w:type="spellStart"/>
      <w:r w:rsidRPr="002A7940">
        <w:rPr>
          <w:rFonts w:ascii="Sabon LT Std" w:hAnsi="Sabon LT Std" w:cs="Segoe UI"/>
          <w:sz w:val="22"/>
        </w:rPr>
        <w:t>Mahori</w:t>
      </w:r>
      <w:proofErr w:type="spellEnd"/>
      <w:r w:rsidRPr="002A7940">
        <w:rPr>
          <w:rFonts w:ascii="Sabon LT Std" w:hAnsi="Sabon LT Std" w:cs="Segoe UI"/>
          <w:sz w:val="22"/>
        </w:rPr>
        <w:t xml:space="preserve"> Isan Dress Code: The performers are entirely female and dress in traditional Isan silk using two sarongs, neck jewelry (over the chest), upper arms, earrings, bracelets, and a gold belt (</w:t>
      </w:r>
      <w:proofErr w:type="spellStart"/>
      <w:r w:rsidRPr="002A7940">
        <w:rPr>
          <w:rFonts w:ascii="Sabon LT Std" w:hAnsi="Sabon LT Std" w:cs="Segoe UI"/>
          <w:sz w:val="22"/>
        </w:rPr>
        <w:t>Wongprasert</w:t>
      </w:r>
      <w:proofErr w:type="spellEnd"/>
      <w:r w:rsidRPr="002A7940">
        <w:rPr>
          <w:rFonts w:ascii="Sabon LT Std" w:hAnsi="Sabon LT Std" w:cs="Segoe UI"/>
          <w:sz w:val="22"/>
        </w:rPr>
        <w:t>, 1989).</w:t>
      </w:r>
    </w:p>
    <w:p w14:paraId="7512A04F" w14:textId="536DC7BD" w:rsidR="009F1CB7" w:rsidRPr="002A7940" w:rsidRDefault="009F1CB7" w:rsidP="00F43A14">
      <w:pPr>
        <w:pStyle w:val="5-SJOMText"/>
        <w:rPr>
          <w:rFonts w:ascii="Sabon LT Std" w:hAnsi="Sabon LT Std" w:cs="Segoe UI"/>
          <w:sz w:val="22"/>
        </w:rPr>
      </w:pPr>
      <w:r w:rsidRPr="002A7940">
        <w:rPr>
          <w:rFonts w:ascii="Sabon LT Std" w:hAnsi="Sabon LT Std" w:cs="Segoe UI"/>
          <w:sz w:val="22"/>
        </w:rPr>
        <w:t xml:space="preserve">The </w:t>
      </w:r>
      <w:proofErr w:type="spellStart"/>
      <w:r w:rsidRPr="002A7940">
        <w:rPr>
          <w:rFonts w:ascii="Sabon LT Std" w:hAnsi="Sabon LT Std" w:cs="Segoe UI"/>
          <w:sz w:val="22"/>
        </w:rPr>
        <w:t>Mahori</w:t>
      </w:r>
      <w:proofErr w:type="spellEnd"/>
      <w:r w:rsidRPr="002A7940">
        <w:rPr>
          <w:rFonts w:ascii="Sabon LT Std" w:hAnsi="Sabon LT Std" w:cs="Segoe UI"/>
          <w:sz w:val="22"/>
        </w:rPr>
        <w:t xml:space="preserve"> Isan band found in the provinces of Roi Et and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originated from people in Nakhon Ratchasima who already had a </w:t>
      </w:r>
      <w:proofErr w:type="spellStart"/>
      <w:r w:rsidRPr="002A7940">
        <w:rPr>
          <w:rFonts w:ascii="Sabon LT Std" w:hAnsi="Sabon LT Std" w:cs="Segoe UI"/>
          <w:sz w:val="22"/>
        </w:rPr>
        <w:t>Mahori</w:t>
      </w:r>
      <w:proofErr w:type="spellEnd"/>
      <w:r w:rsidRPr="002A7940">
        <w:rPr>
          <w:rFonts w:ascii="Sabon LT Std" w:hAnsi="Sabon LT Std" w:cs="Segoe UI"/>
          <w:sz w:val="22"/>
        </w:rPr>
        <w:t xml:space="preserve"> playing culture. The people of the Southeast, specifically those who reside in the provinces of Roi Et and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as well as Surin, Buriram, Sisaket, and Nakhon Ratchasima, can be considered to share this culture. Foreigners hired by the </w:t>
      </w:r>
      <w:proofErr w:type="spellStart"/>
      <w:r w:rsidRPr="002A7940">
        <w:rPr>
          <w:rFonts w:ascii="Sabon LT Std" w:hAnsi="Sabon LT Std" w:cs="Segoe UI"/>
          <w:sz w:val="22"/>
        </w:rPr>
        <w:t>Mahori</w:t>
      </w:r>
      <w:proofErr w:type="spellEnd"/>
      <w:r w:rsidRPr="002A7940">
        <w:rPr>
          <w:rFonts w:ascii="Sabon LT Std" w:hAnsi="Sabon LT Std" w:cs="Segoe UI"/>
          <w:sz w:val="22"/>
        </w:rPr>
        <w:t xml:space="preserve"> Isan band to teach the community how to play the many musical instruments they had assembled were from the province of Nakhon Ratchasima. This is consistent with the diffusionist theories of </w:t>
      </w:r>
      <w:proofErr w:type="spellStart"/>
      <w:r w:rsidRPr="002A7940">
        <w:rPr>
          <w:rFonts w:ascii="Sabon LT Std" w:hAnsi="Sabon LT Std" w:cs="Segoe UI"/>
          <w:sz w:val="22"/>
        </w:rPr>
        <w:t>Swich</w:t>
      </w:r>
      <w:proofErr w:type="spellEnd"/>
      <w:r w:rsidRPr="002A7940">
        <w:rPr>
          <w:rFonts w:ascii="Sabon LT Std" w:hAnsi="Sabon LT Std" w:cs="Segoe UI"/>
          <w:sz w:val="22"/>
        </w:rPr>
        <w:t xml:space="preserve"> Perry Roger and Franz Boas. Over time, cultures borrow from one another. It may also come from a single source or a combination of sources, as well as through human migration (</w:t>
      </w:r>
      <w:r w:rsidR="00D85471" w:rsidRPr="002A7940">
        <w:rPr>
          <w:rFonts w:ascii="Sabon LT Std" w:hAnsi="Sabon LT Std" w:cs="Segoe UI"/>
          <w:sz w:val="22"/>
        </w:rPr>
        <w:t xml:space="preserve">Du, </w:t>
      </w:r>
      <w:proofErr w:type="spellStart"/>
      <w:r w:rsidR="00D85471" w:rsidRPr="002A7940">
        <w:rPr>
          <w:rFonts w:ascii="Sabon LT Std" w:hAnsi="Sabon LT Std" w:cs="Segoe UI"/>
          <w:sz w:val="22"/>
        </w:rPr>
        <w:t>Chonpairot</w:t>
      </w:r>
      <w:proofErr w:type="spellEnd"/>
      <w:r w:rsidR="00D85471" w:rsidRPr="002A7940">
        <w:rPr>
          <w:rFonts w:ascii="Sabon LT Std" w:hAnsi="Sabon LT Std" w:cs="Segoe UI"/>
          <w:sz w:val="22"/>
        </w:rPr>
        <w:t xml:space="preserve"> &amp; Karin</w:t>
      </w:r>
      <w:r w:rsidR="000726DC" w:rsidRPr="002A7940">
        <w:rPr>
          <w:rFonts w:ascii="Sabon LT Std" w:hAnsi="Sabon LT Std" w:cs="Segoe UI"/>
          <w:sz w:val="22"/>
        </w:rPr>
        <w:t xml:space="preserve">, </w:t>
      </w:r>
      <w:r w:rsidR="00D85471" w:rsidRPr="002A7940">
        <w:rPr>
          <w:rFonts w:ascii="Sabon LT Std" w:hAnsi="Sabon LT Std" w:cs="Segoe UI"/>
          <w:sz w:val="22"/>
        </w:rPr>
        <w:t xml:space="preserve">2022). </w:t>
      </w:r>
    </w:p>
    <w:p w14:paraId="7CE4DB04" w14:textId="6912979E" w:rsidR="00D967EB" w:rsidRPr="002A7940" w:rsidRDefault="009F1CB7" w:rsidP="00F43A14">
      <w:pPr>
        <w:pStyle w:val="5-SJOMText"/>
        <w:rPr>
          <w:rFonts w:ascii="Sabon LT Std" w:hAnsi="Sabon LT Std" w:cs="Segoe UI"/>
          <w:sz w:val="22"/>
        </w:rPr>
      </w:pPr>
      <w:r w:rsidRPr="002A7940">
        <w:rPr>
          <w:rFonts w:ascii="Sabon LT Std" w:hAnsi="Sabon LT Std" w:cs="Segoe UI"/>
          <w:sz w:val="22"/>
        </w:rPr>
        <w:t xml:space="preserve">The principal musical instruments that are particular to the </w:t>
      </w:r>
      <w:proofErr w:type="spellStart"/>
      <w:r w:rsidRPr="002A7940">
        <w:rPr>
          <w:rFonts w:ascii="Sabon LT Std" w:hAnsi="Sabon LT Std" w:cs="Segoe UI"/>
          <w:sz w:val="22"/>
        </w:rPr>
        <w:t>Mahori</w:t>
      </w:r>
      <w:proofErr w:type="spellEnd"/>
      <w:r w:rsidRPr="002A7940">
        <w:rPr>
          <w:rFonts w:ascii="Sabon LT Std" w:hAnsi="Sabon LT Std" w:cs="Segoe UI"/>
          <w:sz w:val="22"/>
        </w:rPr>
        <w:t xml:space="preserve"> band are located in the provinces of Roi Et and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and they are combined with regional instruments based on the skill and uniqueness of each </w:t>
      </w:r>
      <w:proofErr w:type="spellStart"/>
      <w:r w:rsidRPr="002A7940">
        <w:rPr>
          <w:rFonts w:ascii="Sabon LT Std" w:hAnsi="Sabon LT Std" w:cs="Segoe UI"/>
          <w:sz w:val="22"/>
        </w:rPr>
        <w:t>Mahori</w:t>
      </w:r>
      <w:proofErr w:type="spellEnd"/>
      <w:r w:rsidRPr="002A7940">
        <w:rPr>
          <w:rFonts w:ascii="Sabon LT Std" w:hAnsi="Sabon LT Std" w:cs="Segoe UI"/>
          <w:sz w:val="22"/>
        </w:rPr>
        <w:t xml:space="preserve"> band</w:t>
      </w:r>
      <w:r w:rsidR="00571B86" w:rsidRPr="002A7940">
        <w:rPr>
          <w:rFonts w:ascii="Sabon LT Std" w:hAnsi="Sabon LT Std" w:cs="Segoe UI"/>
          <w:sz w:val="22"/>
        </w:rPr>
        <w:t xml:space="preserve">. </w:t>
      </w:r>
      <w:r w:rsidRPr="002A7940">
        <w:rPr>
          <w:rFonts w:ascii="Sabon LT Std" w:hAnsi="Sabon LT Std" w:cs="Segoe UI"/>
          <w:sz w:val="22"/>
        </w:rPr>
        <w:t xml:space="preserve">Wind instruments made up the majority of the musical instrumentation in the folk </w:t>
      </w:r>
      <w:proofErr w:type="spellStart"/>
      <w:r w:rsidRPr="002A7940">
        <w:rPr>
          <w:rFonts w:ascii="Sabon LT Std" w:hAnsi="Sabon LT Std" w:cs="Segoe UI"/>
          <w:sz w:val="22"/>
        </w:rPr>
        <w:t>Mahori</w:t>
      </w:r>
      <w:proofErr w:type="spellEnd"/>
      <w:r w:rsidRPr="002A7940">
        <w:rPr>
          <w:rFonts w:ascii="Sabon LT Std" w:hAnsi="Sabon LT Std" w:cs="Segoe UI"/>
          <w:sz w:val="22"/>
        </w:rPr>
        <w:t xml:space="preserve"> band, according to a study of Isan folk musicians in the </w:t>
      </w:r>
      <w:proofErr w:type="spellStart"/>
      <w:r w:rsidRPr="002A7940">
        <w:rPr>
          <w:rFonts w:ascii="Sabon LT Std" w:hAnsi="Sabon LT Std" w:cs="Segoe UI"/>
          <w:sz w:val="22"/>
        </w:rPr>
        <w:t>Pathumrat</w:t>
      </w:r>
      <w:proofErr w:type="spellEnd"/>
      <w:r w:rsidRPr="002A7940">
        <w:rPr>
          <w:rFonts w:ascii="Sabon LT Std" w:hAnsi="Sabon LT Std" w:cs="Segoe UI"/>
          <w:sz w:val="22"/>
        </w:rPr>
        <w:t xml:space="preserve"> District in Roi Et Province. The two most common ones are painting and beating machines. Each band has the following instruments: a little fiddle and a hefty fiddle; drums; xylophones; saxophones; and other instruments like Pi Noi and Pi Yai are also used (</w:t>
      </w:r>
      <w:proofErr w:type="spellStart"/>
      <w:r w:rsidR="007245C7" w:rsidRPr="002A7940">
        <w:rPr>
          <w:rFonts w:ascii="Sabon LT Std" w:hAnsi="Sabon LT Std" w:cs="Segoe UI"/>
          <w:sz w:val="22"/>
        </w:rPr>
        <w:t>Wongnang</w:t>
      </w:r>
      <w:proofErr w:type="spellEnd"/>
      <w:r w:rsidR="007245C7" w:rsidRPr="002A7940">
        <w:rPr>
          <w:rFonts w:ascii="Sabon LT Std" w:hAnsi="Sabon LT Std" w:cs="Segoe UI"/>
          <w:sz w:val="22"/>
        </w:rPr>
        <w:t xml:space="preserve"> &amp; </w:t>
      </w:r>
      <w:proofErr w:type="spellStart"/>
      <w:r w:rsidR="007245C7" w:rsidRPr="002A7940">
        <w:rPr>
          <w:rFonts w:ascii="Sabon LT Std" w:hAnsi="Sabon LT Std" w:cs="Segoe UI"/>
          <w:sz w:val="22"/>
        </w:rPr>
        <w:t>Champadaeng</w:t>
      </w:r>
      <w:proofErr w:type="spellEnd"/>
      <w:r w:rsidR="007245C7" w:rsidRPr="002A7940">
        <w:rPr>
          <w:rFonts w:ascii="Sabon LT Std" w:hAnsi="Sabon LT Std" w:cs="Segoe UI"/>
          <w:sz w:val="22"/>
        </w:rPr>
        <w:t>, 2017</w:t>
      </w:r>
      <w:r w:rsidRPr="002A7940">
        <w:rPr>
          <w:rFonts w:ascii="Sabon LT Std" w:hAnsi="Sabon LT Std" w:cs="Segoe UI"/>
          <w:sz w:val="22"/>
        </w:rPr>
        <w:t>).</w:t>
      </w:r>
    </w:p>
    <w:p w14:paraId="064B727A" w14:textId="49DFEBDD" w:rsidR="00D967EB" w:rsidRPr="002A7940" w:rsidRDefault="002D38E2" w:rsidP="00F43A14">
      <w:pPr>
        <w:pStyle w:val="5-SJOMText"/>
        <w:spacing w:after="0"/>
        <w:rPr>
          <w:rFonts w:ascii="Sabon LT Std" w:hAnsi="Sabon LT Std" w:cs="Segoe UI"/>
          <w:sz w:val="22"/>
        </w:rPr>
      </w:pPr>
      <w:r w:rsidRPr="002A7940">
        <w:rPr>
          <w:rFonts w:ascii="Sabon LT Std" w:hAnsi="Sabon LT Std" w:cs="Segoe UI"/>
          <w:b/>
          <w:sz w:val="22"/>
        </w:rPr>
        <w:t xml:space="preserve">2.3 </w:t>
      </w:r>
      <w:r w:rsidR="006511AA" w:rsidRPr="002A7940">
        <w:rPr>
          <w:rFonts w:ascii="Sabon LT Std" w:hAnsi="Sabon LT Std" w:cs="Segoe UI"/>
          <w:b/>
          <w:sz w:val="22"/>
        </w:rPr>
        <w:t>Inspiration and Ideas</w:t>
      </w:r>
    </w:p>
    <w:p w14:paraId="1BAAA98C" w14:textId="4ECC6CCF" w:rsidR="00D967EB" w:rsidRPr="002A7940" w:rsidRDefault="006F7D48" w:rsidP="00F43A14">
      <w:pPr>
        <w:pStyle w:val="5-SJOMText"/>
        <w:spacing w:after="0"/>
        <w:rPr>
          <w:rFonts w:ascii="Sabon LT Std" w:hAnsi="Sabon LT Std"/>
          <w:sz w:val="22"/>
        </w:rPr>
      </w:pPr>
      <w:r w:rsidRPr="002A7940">
        <w:rPr>
          <w:rFonts w:ascii="Sabon LT Std" w:hAnsi="Sabon LT Std" w:cs="Segoe UI"/>
          <w:sz w:val="22"/>
        </w:rPr>
        <w:t xml:space="preserve">The city of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in the district served as the inspiration for the composition of Song Nakhon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for a contemporary Isan folk music ensemble. A region of </w:t>
      </w:r>
      <w:proofErr w:type="spellStart"/>
      <w:r w:rsidRPr="002A7940">
        <w:rPr>
          <w:rFonts w:ascii="Sabon LT Std" w:hAnsi="Sabon LT Std" w:cs="Segoe UI"/>
          <w:sz w:val="22"/>
        </w:rPr>
        <w:t>Dvaravati</w:t>
      </w:r>
      <w:proofErr w:type="spellEnd"/>
      <w:r w:rsidRPr="002A7940">
        <w:rPr>
          <w:rFonts w:ascii="Sabon LT Std" w:hAnsi="Sabon LT Std" w:cs="Segoe UI"/>
          <w:sz w:val="22"/>
        </w:rPr>
        <w:t xml:space="preserve"> culture is </w:t>
      </w:r>
      <w:proofErr w:type="spellStart"/>
      <w:r w:rsidRPr="002A7940">
        <w:rPr>
          <w:rFonts w:ascii="Sabon LT Std" w:hAnsi="Sabon LT Std" w:cs="Segoe UI"/>
          <w:sz w:val="22"/>
        </w:rPr>
        <w:t>Nadoon</w:t>
      </w:r>
      <w:proofErr w:type="spellEnd"/>
      <w:r w:rsidRPr="002A7940">
        <w:rPr>
          <w:rFonts w:ascii="Sabon LT Std" w:hAnsi="Sabon LT Std" w:cs="Segoe UI"/>
          <w:sz w:val="22"/>
        </w:rPr>
        <w:t xml:space="preserve">, which is in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province. People from different countries, like the Khmer and Laos, immigrated to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but the Khmer civilization, which is evident from the stone castle and the city that the Khmer </w:t>
      </w:r>
      <w:r w:rsidRPr="002A7940">
        <w:rPr>
          <w:rFonts w:ascii="Sabon LT Std" w:hAnsi="Sabon LT Std" w:cs="Segoe UI"/>
          <w:sz w:val="22"/>
        </w:rPr>
        <w:lastRenderedPageBreak/>
        <w:t xml:space="preserve">people built, is the culture that had the most influence. The author has presented the Exodus narrative. There is a poem about the prosperity of the city using the sound of a gong as a symbol while establishing a city, building a settlement, and picking the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tune as the main melody in the song. a phase of cultural change that will inevitably pass away with time, and finally, what will be passed down to future generations.</w:t>
      </w:r>
    </w:p>
    <w:p w14:paraId="603EC2A2" w14:textId="11ABB9AC" w:rsidR="00417497" w:rsidRPr="002A7940" w:rsidRDefault="00A91C08" w:rsidP="00F43A14">
      <w:pPr>
        <w:pStyle w:val="2-SJOMH1"/>
        <w:jc w:val="both"/>
        <w:rPr>
          <w:rFonts w:ascii="Sabon LT Std" w:hAnsi="Sabon LT Std" w:cs="Segoe UI"/>
          <w:sz w:val="22"/>
          <w:szCs w:val="22"/>
        </w:rPr>
      </w:pPr>
      <w:r w:rsidRPr="002A7940">
        <w:rPr>
          <w:rFonts w:ascii="Sabon LT Std" w:hAnsi="Sabon LT Std" w:cs="Segoe UI"/>
          <w:sz w:val="22"/>
          <w:szCs w:val="22"/>
        </w:rPr>
        <w:t xml:space="preserve">3.0 </w:t>
      </w:r>
      <w:r w:rsidR="00DB2403" w:rsidRPr="002A7940">
        <w:rPr>
          <w:rFonts w:ascii="Sabon LT Std" w:hAnsi="Sabon LT Std" w:cs="Segoe UI"/>
          <w:sz w:val="22"/>
          <w:szCs w:val="22"/>
        </w:rPr>
        <w:t>Designs/Methods/Findings/</w:t>
      </w:r>
      <w:r w:rsidR="00417497" w:rsidRPr="002A7940">
        <w:rPr>
          <w:rFonts w:ascii="Sabon LT Std" w:hAnsi="Sabon LT Std" w:cs="Segoe UI"/>
          <w:sz w:val="22"/>
          <w:szCs w:val="22"/>
        </w:rPr>
        <w:t>Results</w:t>
      </w:r>
    </w:p>
    <w:p w14:paraId="6C25C0B4" w14:textId="72C96A06" w:rsidR="006511AA" w:rsidRPr="002A7940" w:rsidRDefault="00A91C08" w:rsidP="00F43A14">
      <w:pPr>
        <w:pStyle w:val="5-SJOMText"/>
        <w:spacing w:after="0"/>
        <w:rPr>
          <w:rFonts w:ascii="Sabon LT Std" w:hAnsi="Sabon LT Std" w:cs="Segoe UI"/>
          <w:b/>
          <w:bCs/>
          <w:sz w:val="22"/>
        </w:rPr>
      </w:pPr>
      <w:r w:rsidRPr="002A7940">
        <w:rPr>
          <w:rFonts w:ascii="Sabon LT Std" w:hAnsi="Sabon LT Std" w:cs="Segoe UI"/>
          <w:b/>
          <w:bCs/>
          <w:sz w:val="22"/>
        </w:rPr>
        <w:t xml:space="preserve">3.1 </w:t>
      </w:r>
      <w:r w:rsidR="006511AA" w:rsidRPr="002A7940">
        <w:rPr>
          <w:rFonts w:ascii="Sabon LT Std" w:hAnsi="Sabon LT Std" w:cs="Segoe UI"/>
          <w:b/>
          <w:bCs/>
          <w:sz w:val="22"/>
        </w:rPr>
        <w:t>Methodology of Research</w:t>
      </w:r>
    </w:p>
    <w:p w14:paraId="448075C6" w14:textId="77777777" w:rsidR="00D1162B" w:rsidRPr="002A7940" w:rsidRDefault="00D1162B" w:rsidP="00F43A14">
      <w:pPr>
        <w:pStyle w:val="5-SJOMText"/>
        <w:tabs>
          <w:tab w:val="left" w:pos="284"/>
          <w:tab w:val="left" w:pos="567"/>
        </w:tabs>
        <w:rPr>
          <w:rFonts w:ascii="Sabon LT Std" w:hAnsi="Sabon LT Std" w:cs="Segoe UI"/>
          <w:sz w:val="22"/>
        </w:rPr>
      </w:pPr>
      <w:r w:rsidRPr="002A7940">
        <w:rPr>
          <w:rFonts w:ascii="Sabon LT Std" w:hAnsi="Sabon LT Std" w:cs="Segoe UI"/>
          <w:sz w:val="22"/>
        </w:rPr>
        <w:t xml:space="preserve">The researcher has constructed and created the following data-gathering tools for research on the composition of Nakhon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music for contemporary Isan folk ensembles:</w:t>
      </w:r>
    </w:p>
    <w:p w14:paraId="279293D3" w14:textId="7D62EBAD" w:rsidR="00B71479" w:rsidRPr="002A7940" w:rsidRDefault="00B71479" w:rsidP="00F43A14">
      <w:pPr>
        <w:pStyle w:val="5-SJOMText"/>
        <w:tabs>
          <w:tab w:val="left" w:pos="284"/>
          <w:tab w:val="left" w:pos="567"/>
        </w:tabs>
        <w:spacing w:after="0"/>
        <w:rPr>
          <w:rFonts w:ascii="Sabon LT Std" w:hAnsi="Sabon LT Std" w:cs="Segoe UI"/>
          <w:sz w:val="22"/>
        </w:rPr>
      </w:pPr>
      <w:r w:rsidRPr="002A7940">
        <w:rPr>
          <w:rFonts w:ascii="Sabon LT Std" w:hAnsi="Sabon LT Std" w:cs="Segoe UI"/>
          <w:sz w:val="22"/>
        </w:rPr>
        <w:tab/>
      </w:r>
      <w:r w:rsidR="00D1162B" w:rsidRPr="002A7940">
        <w:rPr>
          <w:rFonts w:ascii="Sabon LT Std" w:hAnsi="Sabon LT Std" w:cs="Segoe UI"/>
          <w:sz w:val="22"/>
        </w:rPr>
        <w:t>1. Research equipment</w:t>
      </w:r>
    </w:p>
    <w:p w14:paraId="2987B633" w14:textId="25A7BEAC" w:rsidR="00B71479" w:rsidRPr="002A7940" w:rsidRDefault="00B71479" w:rsidP="00F43A14">
      <w:pPr>
        <w:pStyle w:val="5-SJOMText"/>
        <w:tabs>
          <w:tab w:val="left" w:pos="284"/>
          <w:tab w:val="left" w:pos="567"/>
        </w:tabs>
        <w:spacing w:after="0"/>
        <w:rPr>
          <w:rFonts w:ascii="Sabon LT Std" w:hAnsi="Sabon LT Std" w:cs="Segoe UI"/>
          <w:sz w:val="22"/>
        </w:rPr>
      </w:pPr>
      <w:r w:rsidRPr="002A7940">
        <w:rPr>
          <w:rFonts w:ascii="Sabon LT Std" w:hAnsi="Sabon LT Std" w:cs="Segoe UI"/>
          <w:sz w:val="22"/>
        </w:rPr>
        <w:tab/>
      </w:r>
      <w:r w:rsidRPr="002A7940">
        <w:rPr>
          <w:rFonts w:ascii="Sabon LT Std" w:hAnsi="Sabon LT Std" w:cs="Segoe UI"/>
          <w:sz w:val="22"/>
        </w:rPr>
        <w:tab/>
      </w:r>
      <w:r w:rsidR="00D1162B" w:rsidRPr="002A7940">
        <w:rPr>
          <w:rFonts w:ascii="Sabon LT Std" w:hAnsi="Sabon LT Std" w:cs="Segoe UI"/>
          <w:sz w:val="22"/>
        </w:rPr>
        <w:t xml:space="preserve">1.1 Formal interview: The researcher employs it as a resource for interviews. experts in folk music to learn more about Isan folk music, specifically Lai </w:t>
      </w:r>
      <w:proofErr w:type="spellStart"/>
      <w:r w:rsidR="00D1162B" w:rsidRPr="002A7940">
        <w:rPr>
          <w:rFonts w:ascii="Sabon LT Std" w:hAnsi="Sabon LT Std" w:cs="Segoe UI"/>
          <w:sz w:val="22"/>
        </w:rPr>
        <w:t>Champasri</w:t>
      </w:r>
      <w:proofErr w:type="spellEnd"/>
      <w:r w:rsidR="00D1162B" w:rsidRPr="002A7940">
        <w:rPr>
          <w:rFonts w:ascii="Sabon LT Std" w:hAnsi="Sabon LT Std" w:cs="Segoe UI"/>
          <w:sz w:val="22"/>
        </w:rPr>
        <w:t>.</w:t>
      </w:r>
    </w:p>
    <w:p w14:paraId="325D4D97" w14:textId="2ACA7D53" w:rsidR="00B71479" w:rsidRPr="002A7940" w:rsidRDefault="00B71479" w:rsidP="00F43A14">
      <w:pPr>
        <w:pStyle w:val="5-SJOMText"/>
        <w:tabs>
          <w:tab w:val="left" w:pos="284"/>
          <w:tab w:val="left" w:pos="567"/>
        </w:tabs>
        <w:spacing w:after="0"/>
        <w:rPr>
          <w:rFonts w:ascii="Sabon LT Std" w:hAnsi="Sabon LT Std" w:cs="Segoe UI"/>
          <w:sz w:val="22"/>
        </w:rPr>
      </w:pPr>
      <w:r w:rsidRPr="002A7940">
        <w:rPr>
          <w:rFonts w:ascii="Sabon LT Std" w:hAnsi="Sabon LT Std" w:cs="Segoe UI"/>
          <w:sz w:val="22"/>
        </w:rPr>
        <w:tab/>
      </w:r>
      <w:r w:rsidRPr="002A7940">
        <w:rPr>
          <w:rFonts w:ascii="Sabon LT Std" w:hAnsi="Sabon LT Std" w:cs="Segoe UI"/>
          <w:sz w:val="22"/>
        </w:rPr>
        <w:tab/>
      </w:r>
      <w:r w:rsidR="00D1162B" w:rsidRPr="002A7940">
        <w:rPr>
          <w:rFonts w:ascii="Sabon LT Std" w:hAnsi="Sabon LT Std" w:cs="Segoe UI"/>
          <w:sz w:val="22"/>
        </w:rPr>
        <w:t>1.2 Non-Participatory Observation: Take note of the Isan folk band's rehearsal and musically appropriate performance approach.</w:t>
      </w:r>
    </w:p>
    <w:p w14:paraId="78F12CBA" w14:textId="0E467B86" w:rsidR="00B71479" w:rsidRPr="002A7940" w:rsidRDefault="00B71479" w:rsidP="00F43A14">
      <w:pPr>
        <w:pStyle w:val="5-SJOMText"/>
        <w:tabs>
          <w:tab w:val="left" w:pos="284"/>
          <w:tab w:val="left" w:pos="567"/>
        </w:tabs>
        <w:spacing w:after="0"/>
        <w:rPr>
          <w:rFonts w:ascii="Sabon LT Std" w:hAnsi="Sabon LT Std" w:cs="Segoe UI"/>
          <w:sz w:val="22"/>
        </w:rPr>
      </w:pPr>
      <w:r w:rsidRPr="002A7940">
        <w:rPr>
          <w:rFonts w:ascii="Sabon LT Std" w:hAnsi="Sabon LT Std" w:cs="Segoe UI"/>
          <w:sz w:val="22"/>
        </w:rPr>
        <w:tab/>
      </w:r>
      <w:r w:rsidR="00D1162B" w:rsidRPr="002A7940">
        <w:rPr>
          <w:rFonts w:ascii="Sabon LT Std" w:hAnsi="Sabon LT Std" w:cs="Segoe UI"/>
          <w:sz w:val="22"/>
        </w:rPr>
        <w:t>2. Data Gathering: The following is how we set up the research data collection:</w:t>
      </w:r>
    </w:p>
    <w:p w14:paraId="47E43807" w14:textId="74956511" w:rsidR="00B71479" w:rsidRPr="002A7940" w:rsidRDefault="00B71479" w:rsidP="00F43A14">
      <w:pPr>
        <w:pStyle w:val="5-SJOMText"/>
        <w:tabs>
          <w:tab w:val="left" w:pos="284"/>
          <w:tab w:val="left" w:pos="567"/>
        </w:tabs>
        <w:spacing w:after="0"/>
        <w:rPr>
          <w:rFonts w:ascii="Sabon LT Std" w:hAnsi="Sabon LT Std" w:cs="Segoe UI"/>
          <w:sz w:val="22"/>
        </w:rPr>
      </w:pPr>
      <w:r w:rsidRPr="002A7940">
        <w:rPr>
          <w:rFonts w:ascii="Sabon LT Std" w:hAnsi="Sabon LT Std" w:cs="Segoe UI"/>
          <w:sz w:val="22"/>
        </w:rPr>
        <w:tab/>
      </w:r>
      <w:r w:rsidRPr="002A7940">
        <w:rPr>
          <w:rFonts w:ascii="Sabon LT Std" w:hAnsi="Sabon LT Std" w:cs="Segoe UI"/>
          <w:sz w:val="22"/>
        </w:rPr>
        <w:tab/>
      </w:r>
      <w:r w:rsidR="00D1162B" w:rsidRPr="002A7940">
        <w:rPr>
          <w:rFonts w:ascii="Sabon LT Std" w:hAnsi="Sabon LT Std" w:cs="Segoe UI"/>
          <w:sz w:val="22"/>
        </w:rPr>
        <w:t xml:space="preserve">2.1 Documentary research is the process of gathering data on: familiarity with Isan traditional melody patterns Concepts and hypotheses employed in </w:t>
      </w:r>
      <w:r w:rsidR="007648CF" w:rsidRPr="002A7940">
        <w:rPr>
          <w:rFonts w:ascii="Sabon LT Std" w:hAnsi="Sabon LT Std" w:cs="Segoe UI"/>
          <w:sz w:val="22"/>
        </w:rPr>
        <w:t>research.</w:t>
      </w:r>
    </w:p>
    <w:p w14:paraId="2004CE9D" w14:textId="5E60F7CA" w:rsidR="00B71479" w:rsidRPr="002A7940" w:rsidRDefault="00B71479" w:rsidP="00F43A14">
      <w:pPr>
        <w:pStyle w:val="5-SJOMText"/>
        <w:tabs>
          <w:tab w:val="left" w:pos="284"/>
          <w:tab w:val="left" w:pos="567"/>
        </w:tabs>
        <w:spacing w:after="0"/>
        <w:rPr>
          <w:rFonts w:ascii="Sabon LT Std" w:hAnsi="Sabon LT Std" w:cs="Segoe UI"/>
          <w:sz w:val="22"/>
        </w:rPr>
      </w:pPr>
      <w:r w:rsidRPr="002A7940">
        <w:rPr>
          <w:rFonts w:ascii="Sabon LT Std" w:hAnsi="Sabon LT Std" w:cs="Segoe UI"/>
          <w:sz w:val="22"/>
        </w:rPr>
        <w:tab/>
      </w:r>
      <w:r w:rsidRPr="002A7940">
        <w:rPr>
          <w:rFonts w:ascii="Sabon LT Std" w:hAnsi="Sabon LT Std" w:cs="Segoe UI"/>
          <w:sz w:val="22"/>
        </w:rPr>
        <w:tab/>
      </w:r>
      <w:r w:rsidR="00D1162B" w:rsidRPr="002A7940">
        <w:rPr>
          <w:rFonts w:ascii="Sabon LT Std" w:hAnsi="Sabon LT Std" w:cs="Segoe UI"/>
          <w:sz w:val="22"/>
        </w:rPr>
        <w:t>2.2 Field Data Gathering, Interviews: Interviews In this study, structured interviews were used.</w:t>
      </w:r>
    </w:p>
    <w:p w14:paraId="7BDA262D" w14:textId="47D48C69" w:rsidR="00B71479" w:rsidRPr="002A7940" w:rsidRDefault="00B71479" w:rsidP="00F43A14">
      <w:pPr>
        <w:pStyle w:val="5-SJOMText"/>
        <w:tabs>
          <w:tab w:val="left" w:pos="284"/>
          <w:tab w:val="left" w:pos="567"/>
        </w:tabs>
        <w:spacing w:after="0"/>
        <w:rPr>
          <w:rFonts w:ascii="Sabon LT Std" w:hAnsi="Sabon LT Std" w:cs="Segoe UI"/>
          <w:sz w:val="22"/>
        </w:rPr>
      </w:pPr>
      <w:r w:rsidRPr="002A7940">
        <w:rPr>
          <w:rFonts w:ascii="Sabon LT Std" w:hAnsi="Sabon LT Std" w:cs="Segoe UI"/>
          <w:sz w:val="22"/>
        </w:rPr>
        <w:tab/>
      </w:r>
      <w:r w:rsidR="00D1162B" w:rsidRPr="002A7940">
        <w:rPr>
          <w:rFonts w:ascii="Sabon LT Std" w:hAnsi="Sabon LT Std" w:cs="Segoe UI"/>
          <w:sz w:val="22"/>
        </w:rPr>
        <w:t>3. Data analysis: to study the topics and conceptual issues presented in order to use the data as the basis for producing music, the researcher acquired information from documents and data collected in the field.</w:t>
      </w:r>
    </w:p>
    <w:p w14:paraId="7573CEE8" w14:textId="4068D08C" w:rsidR="00B71479" w:rsidRPr="002A7940" w:rsidRDefault="00B71479" w:rsidP="00F43A14">
      <w:pPr>
        <w:pStyle w:val="5-SJOMText"/>
        <w:tabs>
          <w:tab w:val="left" w:pos="284"/>
          <w:tab w:val="left" w:pos="567"/>
        </w:tabs>
        <w:spacing w:after="0"/>
        <w:rPr>
          <w:rFonts w:ascii="Sabon LT Std" w:hAnsi="Sabon LT Std" w:cs="Segoe UI"/>
          <w:sz w:val="22"/>
        </w:rPr>
      </w:pPr>
      <w:r w:rsidRPr="002A7940">
        <w:rPr>
          <w:rFonts w:ascii="Sabon LT Std" w:hAnsi="Sabon LT Std" w:cs="Segoe UI"/>
          <w:sz w:val="22"/>
        </w:rPr>
        <w:tab/>
      </w:r>
      <w:r w:rsidR="00D1162B" w:rsidRPr="002A7940">
        <w:rPr>
          <w:rFonts w:ascii="Sabon LT Std" w:hAnsi="Sabon LT Std" w:cs="Segoe UI"/>
          <w:sz w:val="22"/>
        </w:rPr>
        <w:t>4. Analysis and Commentary Structure, rhythm, melody, and technique in musical compositions</w:t>
      </w:r>
      <w:r w:rsidRPr="002A7940">
        <w:rPr>
          <w:rFonts w:ascii="Sabon LT Std" w:hAnsi="Sabon LT Std" w:cs="Segoe UI"/>
          <w:sz w:val="22"/>
        </w:rPr>
        <w:t>.</w:t>
      </w:r>
    </w:p>
    <w:p w14:paraId="63B944F0" w14:textId="4744A9FE" w:rsidR="002B6E60" w:rsidRPr="002A7940" w:rsidRDefault="00B71479" w:rsidP="00F43A14">
      <w:pPr>
        <w:pStyle w:val="5-SJOMText"/>
        <w:tabs>
          <w:tab w:val="left" w:pos="284"/>
          <w:tab w:val="left" w:pos="567"/>
        </w:tabs>
        <w:rPr>
          <w:rFonts w:ascii="Sabon LT Std" w:eastAsia="TH SarabunPSK" w:hAnsi="Sabon LT Std" w:cs="Segoe UI"/>
          <w:b/>
          <w:bCs/>
          <w:color w:val="252525"/>
          <w:sz w:val="22"/>
        </w:rPr>
      </w:pPr>
      <w:r w:rsidRPr="002A7940">
        <w:rPr>
          <w:rFonts w:ascii="Sabon LT Std" w:hAnsi="Sabon LT Std" w:cs="Segoe UI"/>
          <w:sz w:val="22"/>
        </w:rPr>
        <w:tab/>
      </w:r>
      <w:r w:rsidR="00D1162B" w:rsidRPr="002A7940">
        <w:rPr>
          <w:rFonts w:ascii="Sabon LT Std" w:hAnsi="Sabon LT Std" w:cs="Segoe UI"/>
          <w:sz w:val="22"/>
        </w:rPr>
        <w:t xml:space="preserve">5. Making a public presentation, we performed the songs together with the compositions, and we also videotaped the performances for posting on the College of Music's online channels. </w:t>
      </w:r>
    </w:p>
    <w:p w14:paraId="61F34569" w14:textId="41E9EB68" w:rsidR="002B6E60" w:rsidRPr="002A7940" w:rsidRDefault="000F780D" w:rsidP="00F43A14">
      <w:pPr>
        <w:pStyle w:val="5-SJOMText"/>
        <w:tabs>
          <w:tab w:val="left" w:pos="284"/>
          <w:tab w:val="left" w:pos="567"/>
        </w:tabs>
        <w:spacing w:after="0"/>
        <w:rPr>
          <w:rFonts w:ascii="Sabon LT Std" w:eastAsia="TH SarabunPSK" w:hAnsi="Sabon LT Std" w:cs="Segoe UI"/>
          <w:color w:val="252525"/>
          <w:sz w:val="22"/>
        </w:rPr>
      </w:pPr>
      <w:r w:rsidRPr="002A7940">
        <w:rPr>
          <w:rFonts w:ascii="Sabon LT Std" w:eastAsia="TH SarabunPSK" w:hAnsi="Sabon LT Std" w:cs="Segoe UI"/>
          <w:b/>
          <w:bCs/>
          <w:color w:val="252525"/>
          <w:sz w:val="22"/>
        </w:rPr>
        <w:t xml:space="preserve">3.2 </w:t>
      </w:r>
      <w:r w:rsidR="00036FA9" w:rsidRPr="002A7940">
        <w:rPr>
          <w:rFonts w:ascii="Sabon LT Std" w:eastAsia="TH SarabunPSK" w:hAnsi="Sabon LT Std" w:cs="Segoe UI"/>
          <w:b/>
          <w:bCs/>
          <w:color w:val="252525"/>
          <w:sz w:val="22"/>
        </w:rPr>
        <w:t xml:space="preserve">Concepts as well as techniques are included in the composition of </w:t>
      </w:r>
      <w:r w:rsidR="001469B7" w:rsidRPr="002A7940">
        <w:rPr>
          <w:rFonts w:ascii="Sabon LT Std" w:eastAsia="TH SarabunPSK" w:hAnsi="Sabon LT Std" w:cs="Segoe UI"/>
          <w:b/>
          <w:bCs/>
          <w:color w:val="252525"/>
          <w:sz w:val="22"/>
        </w:rPr>
        <w:t>poems.</w:t>
      </w:r>
    </w:p>
    <w:p w14:paraId="5B995FC1" w14:textId="2FE9F9BD" w:rsidR="00B71479" w:rsidRPr="002A7940" w:rsidRDefault="00B71479" w:rsidP="00F43A14">
      <w:pPr>
        <w:pStyle w:val="5-SJOMText"/>
        <w:tabs>
          <w:tab w:val="left" w:pos="284"/>
          <w:tab w:val="left" w:pos="567"/>
        </w:tabs>
        <w:spacing w:after="0"/>
        <w:rPr>
          <w:rFonts w:ascii="Sabon LT Std" w:eastAsia="TH SarabunPSK" w:hAnsi="Sabon LT Std" w:cs="Segoe UI"/>
          <w:color w:val="252525"/>
          <w:sz w:val="22"/>
        </w:rPr>
      </w:pPr>
      <w:r w:rsidRPr="002A7940">
        <w:rPr>
          <w:rFonts w:ascii="Sabon LT Std" w:eastAsia="TH SarabunPSK" w:hAnsi="Sabon LT Std" w:cs="Segoe UI"/>
          <w:color w:val="252525"/>
          <w:sz w:val="22"/>
        </w:rPr>
        <w:tab/>
        <w:t xml:space="preserve">1. The </w:t>
      </w:r>
      <w:proofErr w:type="spellStart"/>
      <w:r w:rsidRPr="002A7940">
        <w:rPr>
          <w:rFonts w:ascii="Sabon LT Std" w:eastAsia="TH SarabunPSK" w:hAnsi="Sabon LT Std" w:cs="Segoe UI"/>
          <w:color w:val="252525"/>
          <w:sz w:val="22"/>
        </w:rPr>
        <w:t>Champasri</w:t>
      </w:r>
      <w:proofErr w:type="spellEnd"/>
      <w:r w:rsidRPr="002A7940">
        <w:rPr>
          <w:rFonts w:ascii="Sabon LT Std" w:eastAsia="TH SarabunPSK" w:hAnsi="Sabon LT Std" w:cs="Segoe UI"/>
          <w:color w:val="252525"/>
          <w:sz w:val="22"/>
        </w:rPr>
        <w:t xml:space="preserve"> melody is utilized to perform the melody directly while utilizing the melody's progression. Rebuild the chord.</w:t>
      </w:r>
    </w:p>
    <w:p w14:paraId="25FB5FA8" w14:textId="44595C3D" w:rsidR="00B71479" w:rsidRPr="002A7940" w:rsidRDefault="00B71479" w:rsidP="00F43A14">
      <w:pPr>
        <w:pStyle w:val="5-SJOMText"/>
        <w:tabs>
          <w:tab w:val="left" w:pos="284"/>
          <w:tab w:val="left" w:pos="567"/>
        </w:tabs>
        <w:spacing w:after="0"/>
        <w:rPr>
          <w:rFonts w:ascii="Sabon LT Std" w:eastAsia="TH SarabunPSK" w:hAnsi="Sabon LT Std" w:cs="Segoe UI"/>
          <w:color w:val="252525"/>
          <w:sz w:val="22"/>
        </w:rPr>
      </w:pPr>
      <w:r w:rsidRPr="002A7940">
        <w:rPr>
          <w:rFonts w:ascii="Sabon LT Std" w:eastAsia="TH SarabunPSK" w:hAnsi="Sabon LT Std" w:cs="Segoe UI"/>
          <w:color w:val="252525"/>
          <w:sz w:val="22"/>
        </w:rPr>
        <w:tab/>
        <w:t>2. Music Form Structure The researcher no longer employs the song's free style of conjugation. Diatonic and modified.</w:t>
      </w:r>
    </w:p>
    <w:p w14:paraId="37918321" w14:textId="0153C191" w:rsidR="00B71479" w:rsidRPr="002A7940" w:rsidRDefault="00B71479" w:rsidP="00F43A14">
      <w:pPr>
        <w:pStyle w:val="5-SJOMText"/>
        <w:tabs>
          <w:tab w:val="left" w:pos="284"/>
          <w:tab w:val="left" w:pos="567"/>
        </w:tabs>
        <w:spacing w:after="0"/>
        <w:rPr>
          <w:rFonts w:ascii="Sabon LT Std" w:eastAsia="TH SarabunPSK" w:hAnsi="Sabon LT Std" w:cs="Segoe UI"/>
          <w:color w:val="252525"/>
          <w:sz w:val="22"/>
        </w:rPr>
      </w:pPr>
      <w:r w:rsidRPr="002A7940">
        <w:rPr>
          <w:rFonts w:ascii="Sabon LT Std" w:eastAsia="TH SarabunPSK" w:hAnsi="Sabon LT Std" w:cs="Segoe UI"/>
          <w:color w:val="252525"/>
          <w:sz w:val="22"/>
        </w:rPr>
        <w:tab/>
        <w:t>3. Creating new rhythmic proportions for each verse based on the beat of folk music</w:t>
      </w:r>
    </w:p>
    <w:p w14:paraId="64604D52" w14:textId="1866FB81" w:rsidR="00B71479" w:rsidRPr="002A7940" w:rsidRDefault="00B71479" w:rsidP="00F43A14">
      <w:pPr>
        <w:pStyle w:val="5-SJOMText"/>
        <w:tabs>
          <w:tab w:val="left" w:pos="284"/>
          <w:tab w:val="left" w:pos="567"/>
        </w:tabs>
        <w:spacing w:after="0"/>
        <w:rPr>
          <w:rFonts w:ascii="Sabon LT Std" w:eastAsia="TH SarabunPSK" w:hAnsi="Sabon LT Std" w:cs="Segoe UI"/>
          <w:color w:val="252525"/>
          <w:sz w:val="22"/>
        </w:rPr>
      </w:pPr>
      <w:r w:rsidRPr="002A7940">
        <w:rPr>
          <w:rFonts w:ascii="Sabon LT Std" w:eastAsia="TH SarabunPSK" w:hAnsi="Sabon LT Std" w:cs="Segoe UI"/>
          <w:color w:val="252525"/>
          <w:sz w:val="22"/>
        </w:rPr>
        <w:tab/>
        <w:t>4. One of the characteristics of folk music that the instrumentalist must utilize to play some lines is the use of improvisation.</w:t>
      </w:r>
    </w:p>
    <w:p w14:paraId="5D8335CD" w14:textId="129515BE" w:rsidR="00B71479" w:rsidRPr="002A7940" w:rsidRDefault="00B71479" w:rsidP="00F43A14">
      <w:pPr>
        <w:pStyle w:val="5-SJOMText"/>
        <w:tabs>
          <w:tab w:val="left" w:pos="284"/>
          <w:tab w:val="left" w:pos="567"/>
        </w:tabs>
        <w:spacing w:after="0"/>
        <w:rPr>
          <w:rFonts w:ascii="Sabon LT Std" w:eastAsia="TH SarabunPSK" w:hAnsi="Sabon LT Std" w:cs="Segoe UI"/>
          <w:color w:val="252525"/>
          <w:sz w:val="22"/>
        </w:rPr>
      </w:pPr>
      <w:r w:rsidRPr="002A7940">
        <w:rPr>
          <w:rFonts w:ascii="Sabon LT Std" w:eastAsia="TH SarabunPSK" w:hAnsi="Sabon LT Std" w:cs="Segoe UI"/>
          <w:color w:val="252525"/>
          <w:sz w:val="22"/>
        </w:rPr>
        <w:tab/>
        <w:t>5. The use of diverse musical textures, including heterophony and polyphony; monophony</w:t>
      </w:r>
    </w:p>
    <w:p w14:paraId="0DB3F2B6" w14:textId="2B18D8C1" w:rsidR="00B71479" w:rsidRPr="002A7940" w:rsidRDefault="00B71479" w:rsidP="00F43A14">
      <w:pPr>
        <w:pStyle w:val="5-SJOMText"/>
        <w:tabs>
          <w:tab w:val="left" w:pos="284"/>
          <w:tab w:val="left" w:pos="567"/>
        </w:tabs>
        <w:spacing w:after="0"/>
        <w:rPr>
          <w:rFonts w:ascii="Sabon LT Std" w:eastAsia="TH SarabunPSK" w:hAnsi="Sabon LT Std" w:cs="Segoe UI"/>
          <w:color w:val="252525"/>
          <w:sz w:val="22"/>
        </w:rPr>
      </w:pPr>
      <w:r w:rsidRPr="002A7940">
        <w:rPr>
          <w:rFonts w:ascii="Sabon LT Std" w:eastAsia="TH SarabunPSK" w:hAnsi="Sabon LT Std" w:cs="Segoe UI"/>
          <w:color w:val="252525"/>
          <w:sz w:val="22"/>
        </w:rPr>
        <w:tab/>
        <w:t>6. Making the proportions of the rhythm stronger and more noticeable than the melody by using an ostinato in the beat</w:t>
      </w:r>
    </w:p>
    <w:p w14:paraId="4B72DF8C" w14:textId="0B222AF2" w:rsidR="00B71479" w:rsidRPr="002A7940" w:rsidRDefault="00B71479" w:rsidP="00F43A14">
      <w:pPr>
        <w:pStyle w:val="5-SJOMText"/>
        <w:tabs>
          <w:tab w:val="left" w:pos="284"/>
          <w:tab w:val="left" w:pos="567"/>
        </w:tabs>
        <w:spacing w:after="0"/>
        <w:rPr>
          <w:rFonts w:ascii="Sabon LT Std" w:eastAsia="TH SarabunPSK" w:hAnsi="Sabon LT Std" w:cs="Segoe UI"/>
          <w:color w:val="252525"/>
          <w:sz w:val="22"/>
        </w:rPr>
      </w:pPr>
      <w:r w:rsidRPr="002A7940">
        <w:rPr>
          <w:rFonts w:ascii="Sabon LT Std" w:eastAsia="TH SarabunPSK" w:hAnsi="Sabon LT Std" w:cs="Segoe UI"/>
          <w:color w:val="252525"/>
          <w:sz w:val="22"/>
        </w:rPr>
        <w:tab/>
        <w:t>7. Incorporate both smooth and abrupt transitions into your writing.</w:t>
      </w:r>
    </w:p>
    <w:p w14:paraId="30E0BC46" w14:textId="1FE7D3C3" w:rsidR="000F780D" w:rsidRPr="002A7940" w:rsidRDefault="00B71479" w:rsidP="00F43A14">
      <w:pPr>
        <w:pStyle w:val="5-SJOMText"/>
        <w:tabs>
          <w:tab w:val="left" w:pos="284"/>
          <w:tab w:val="left" w:pos="567"/>
        </w:tabs>
        <w:spacing w:after="0"/>
        <w:rPr>
          <w:rFonts w:ascii="Sabon LT Std" w:eastAsia="TH SarabunPSK" w:hAnsi="Sabon LT Std" w:cs="Segoe UI"/>
          <w:color w:val="252525"/>
          <w:sz w:val="22"/>
        </w:rPr>
      </w:pPr>
      <w:r w:rsidRPr="002A7940">
        <w:rPr>
          <w:rFonts w:ascii="Sabon LT Std" w:eastAsia="TH SarabunPSK" w:hAnsi="Sabon LT Std" w:cs="Segoe UI"/>
          <w:color w:val="252525"/>
          <w:sz w:val="22"/>
        </w:rPr>
        <w:tab/>
        <w:t>8. Tonal organizations employ a key-based sound management system. Tonality is the use of a key-based sound system based on the sound ladder in music (</w:t>
      </w:r>
      <w:proofErr w:type="spellStart"/>
      <w:r w:rsidRPr="002A7940">
        <w:rPr>
          <w:rFonts w:ascii="Sabon LT Std" w:eastAsia="TH SarabunPSK" w:hAnsi="Sabon LT Std" w:cs="Segoe UI"/>
          <w:color w:val="252525"/>
          <w:sz w:val="22"/>
        </w:rPr>
        <w:t>Dhamabutra</w:t>
      </w:r>
      <w:proofErr w:type="spellEnd"/>
      <w:r w:rsidRPr="002A7940">
        <w:rPr>
          <w:rFonts w:ascii="Sabon LT Std" w:eastAsia="TH SarabunPSK" w:hAnsi="Sabon LT Std" w:cs="Segoe UI"/>
          <w:color w:val="252525"/>
          <w:sz w:val="22"/>
        </w:rPr>
        <w:t xml:space="preserve"> </w:t>
      </w:r>
      <w:proofErr w:type="spellStart"/>
      <w:r w:rsidRPr="002A7940">
        <w:rPr>
          <w:rFonts w:ascii="Sabon LT Std" w:eastAsia="TH SarabunPSK" w:hAnsi="Sabon LT Std" w:cs="Segoe UI"/>
          <w:color w:val="252525"/>
          <w:sz w:val="22"/>
        </w:rPr>
        <w:t>Aputra</w:t>
      </w:r>
      <w:proofErr w:type="spellEnd"/>
      <w:r w:rsidRPr="002A7940">
        <w:rPr>
          <w:rFonts w:ascii="Sabon LT Std" w:eastAsia="TH SarabunPSK" w:hAnsi="Sabon LT Std" w:cs="Segoe UI"/>
          <w:color w:val="252525"/>
          <w:sz w:val="22"/>
        </w:rPr>
        <w:t>, 2011).</w:t>
      </w:r>
    </w:p>
    <w:p w14:paraId="0A511E09" w14:textId="77777777" w:rsidR="000F780D" w:rsidRPr="002A7940" w:rsidRDefault="000F780D" w:rsidP="00F43A14">
      <w:pPr>
        <w:pStyle w:val="5-SJOMText"/>
        <w:tabs>
          <w:tab w:val="left" w:pos="284"/>
          <w:tab w:val="left" w:pos="567"/>
        </w:tabs>
        <w:spacing w:after="0"/>
        <w:rPr>
          <w:rFonts w:ascii="Sabon LT Std" w:eastAsia="TH SarabunPSK" w:hAnsi="Sabon LT Std" w:cs="Segoe UI"/>
          <w:color w:val="252525"/>
          <w:sz w:val="22"/>
        </w:rPr>
      </w:pPr>
    </w:p>
    <w:p w14:paraId="034F8BB3" w14:textId="135D76B5" w:rsidR="00036FA9" w:rsidRPr="002A7940" w:rsidRDefault="000F780D" w:rsidP="00F43A14">
      <w:pPr>
        <w:pStyle w:val="5-SJOMText"/>
        <w:tabs>
          <w:tab w:val="left" w:pos="284"/>
          <w:tab w:val="left" w:pos="567"/>
        </w:tabs>
        <w:spacing w:after="0"/>
        <w:rPr>
          <w:rFonts w:ascii="Sabon LT Std" w:hAnsi="Sabon LT Std" w:cs="Segoe UI"/>
          <w:b/>
          <w:bCs/>
          <w:sz w:val="22"/>
        </w:rPr>
      </w:pPr>
      <w:r w:rsidRPr="002A7940">
        <w:rPr>
          <w:rFonts w:ascii="Sabon LT Std" w:eastAsia="TH SarabunPSK" w:hAnsi="Sabon LT Std" w:cs="Segoe UI"/>
          <w:b/>
          <w:bCs/>
          <w:color w:val="252525"/>
          <w:sz w:val="22"/>
        </w:rPr>
        <w:t xml:space="preserve">3.3 </w:t>
      </w:r>
      <w:r w:rsidR="00036FA9" w:rsidRPr="002A7940">
        <w:rPr>
          <w:rFonts w:ascii="Sabon LT Std" w:eastAsia="TH SarabunPSK" w:hAnsi="Sabon LT Std" w:cs="Segoe UI"/>
          <w:b/>
          <w:bCs/>
          <w:color w:val="252525"/>
          <w:sz w:val="22"/>
        </w:rPr>
        <w:t xml:space="preserve">Mods and scales used in music </w:t>
      </w:r>
      <w:r w:rsidRPr="002A7940">
        <w:rPr>
          <w:rFonts w:ascii="Sabon LT Std" w:eastAsia="TH SarabunPSK" w:hAnsi="Sabon LT Std" w:cs="Segoe UI"/>
          <w:b/>
          <w:bCs/>
          <w:color w:val="252525"/>
          <w:sz w:val="22"/>
        </w:rPr>
        <w:t>composition</w:t>
      </w:r>
    </w:p>
    <w:p w14:paraId="1DAF0D39" w14:textId="77777777" w:rsidR="00036FA9" w:rsidRPr="002A7940" w:rsidRDefault="00036FA9" w:rsidP="00F43A14">
      <w:pPr>
        <w:jc w:val="both"/>
        <w:rPr>
          <w:rFonts w:ascii="Sabon LT Std" w:hAnsi="Sabon LT Std" w:cs="Segoe UI"/>
        </w:rPr>
      </w:pPr>
      <w:r w:rsidRPr="002A7940">
        <w:rPr>
          <w:rFonts w:ascii="Sabon LT Std" w:hAnsi="Sabon LT Std" w:cs="Segoe UI"/>
          <w:noProof/>
        </w:rPr>
        <w:drawing>
          <wp:inline distT="0" distB="0" distL="0" distR="0" wp14:anchorId="0B832DAE" wp14:editId="427C2B73">
            <wp:extent cx="5529721" cy="5772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53223" cy="663164"/>
                    </a:xfrm>
                    <a:prstGeom prst="rect">
                      <a:avLst/>
                    </a:prstGeom>
                  </pic:spPr>
                </pic:pic>
              </a:graphicData>
            </a:graphic>
          </wp:inline>
        </w:drawing>
      </w:r>
    </w:p>
    <w:p w14:paraId="59E3CDE6" w14:textId="7822CBE3" w:rsidR="00036FA9" w:rsidRPr="002A7940" w:rsidRDefault="00036FA9" w:rsidP="00F43A14">
      <w:pPr>
        <w:ind w:firstLine="720"/>
        <w:jc w:val="both"/>
        <w:rPr>
          <w:rFonts w:ascii="Sabon LT Std" w:hAnsi="Sabon LT Std" w:cs="Segoe UI"/>
        </w:rPr>
      </w:pPr>
      <w:r w:rsidRPr="002A7940">
        <w:rPr>
          <w:rFonts w:ascii="Sabon LT Std" w:hAnsi="Sabon LT Std" w:cs="Segoe UI"/>
        </w:rPr>
        <w:t>Figure 1</w:t>
      </w:r>
      <w:r w:rsidR="000F780D" w:rsidRPr="002A7940">
        <w:rPr>
          <w:rFonts w:ascii="Sabon LT Std" w:hAnsi="Sabon LT Std" w:cs="Segoe UI"/>
        </w:rPr>
        <w:t>.</w:t>
      </w:r>
      <w:r w:rsidRPr="002A7940">
        <w:rPr>
          <w:rFonts w:ascii="Sabon LT Std" w:hAnsi="Sabon LT Std" w:cs="Segoe UI"/>
        </w:rPr>
        <w:t xml:space="preserve"> </w:t>
      </w:r>
      <w:r w:rsidR="000F780D" w:rsidRPr="002A7940">
        <w:rPr>
          <w:rFonts w:ascii="Sabon LT Std" w:hAnsi="Sabon LT Std" w:cs="Segoe UI"/>
        </w:rPr>
        <w:t>T</w:t>
      </w:r>
      <w:r w:rsidRPr="002A7940">
        <w:rPr>
          <w:rFonts w:ascii="Sabon LT Std" w:hAnsi="Sabon LT Std" w:cs="Segoe UI"/>
        </w:rPr>
        <w:t>he A minor Pentatonic Scale's structure.</w:t>
      </w:r>
      <w:r w:rsidR="001469B7" w:rsidRPr="002A7940">
        <w:rPr>
          <w:rFonts w:ascii="Sabon LT Std" w:hAnsi="Sabon LT Std" w:cs="Segoe UI"/>
        </w:rPr>
        <w:br/>
      </w:r>
      <w:r w:rsidRPr="002A7940">
        <w:rPr>
          <w:rFonts w:ascii="Sabon LT Std" w:hAnsi="Sabon LT Std" w:cs="Segoe UI"/>
          <w:color w:val="282828"/>
        </w:rPr>
        <w:t xml:space="preserve">Source: Dariusz </w:t>
      </w:r>
      <w:r w:rsidR="000F780D" w:rsidRPr="002A7940">
        <w:rPr>
          <w:rFonts w:ascii="Sabon LT Std" w:hAnsi="Sabon LT Std" w:cs="Segoe UI"/>
          <w:color w:val="282828"/>
        </w:rPr>
        <w:t>(</w:t>
      </w:r>
      <w:r w:rsidRPr="002A7940">
        <w:rPr>
          <w:rFonts w:ascii="Sabon LT Std" w:hAnsi="Sabon LT Std" w:cs="Segoe UI"/>
          <w:color w:val="282828"/>
        </w:rPr>
        <w:t>2014)</w:t>
      </w:r>
    </w:p>
    <w:p w14:paraId="39365775" w14:textId="77777777" w:rsidR="00036FA9" w:rsidRPr="002A7940" w:rsidRDefault="00036FA9" w:rsidP="00F43A14">
      <w:pPr>
        <w:jc w:val="both"/>
        <w:rPr>
          <w:rFonts w:ascii="Sabon LT Std" w:hAnsi="Sabon LT Std" w:cs="Segoe UI"/>
        </w:rPr>
      </w:pPr>
      <w:r w:rsidRPr="002A7940">
        <w:rPr>
          <w:rFonts w:ascii="Sabon LT Std" w:hAnsi="Sabon LT Std" w:cs="Segoe UI"/>
          <w:noProof/>
        </w:rPr>
        <w:drawing>
          <wp:inline distT="0" distB="0" distL="0" distR="0" wp14:anchorId="309BC04E" wp14:editId="622D4EE5">
            <wp:extent cx="5337810" cy="6159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54267" cy="617849"/>
                    </a:xfrm>
                    <a:prstGeom prst="rect">
                      <a:avLst/>
                    </a:prstGeom>
                  </pic:spPr>
                </pic:pic>
              </a:graphicData>
            </a:graphic>
          </wp:inline>
        </w:drawing>
      </w:r>
    </w:p>
    <w:p w14:paraId="66A3F808" w14:textId="7FE9A0BC" w:rsidR="00036FA9" w:rsidRPr="002A7940" w:rsidRDefault="00036FA9" w:rsidP="00F43A14">
      <w:pPr>
        <w:ind w:firstLine="720"/>
        <w:jc w:val="both"/>
        <w:rPr>
          <w:rFonts w:ascii="Sabon LT Std" w:hAnsi="Sabon LT Std" w:cs="Segoe UI"/>
          <w:color w:val="282828"/>
        </w:rPr>
      </w:pPr>
      <w:r w:rsidRPr="002A7940">
        <w:rPr>
          <w:rFonts w:ascii="Sabon LT Std" w:hAnsi="Sabon LT Std" w:cs="Segoe UI"/>
        </w:rPr>
        <w:lastRenderedPageBreak/>
        <w:t>Figure 2</w:t>
      </w:r>
      <w:r w:rsidR="000F780D" w:rsidRPr="002A7940">
        <w:rPr>
          <w:rFonts w:ascii="Sabon LT Std" w:hAnsi="Sabon LT Std" w:cs="Segoe UI"/>
        </w:rPr>
        <w:t>.</w:t>
      </w:r>
      <w:r w:rsidRPr="002A7940">
        <w:rPr>
          <w:rFonts w:ascii="Sabon LT Std" w:hAnsi="Sabon LT Std" w:cs="Segoe UI"/>
        </w:rPr>
        <w:t xml:space="preserve"> D minor Pentatonic Scale’ structure.</w:t>
      </w:r>
      <w:r w:rsidR="001469B7" w:rsidRPr="002A7940">
        <w:rPr>
          <w:rFonts w:ascii="Sabon LT Std" w:hAnsi="Sabon LT Std" w:cs="Segoe UI"/>
          <w:color w:val="282828"/>
        </w:rPr>
        <w:br/>
      </w:r>
      <w:r w:rsidRPr="002A7940">
        <w:rPr>
          <w:rFonts w:ascii="Sabon LT Std" w:hAnsi="Sabon LT Std" w:cs="Segoe UI"/>
          <w:color w:val="282828"/>
        </w:rPr>
        <w:t xml:space="preserve">Source: Dariusz </w:t>
      </w:r>
      <w:r w:rsidR="000F780D" w:rsidRPr="002A7940">
        <w:rPr>
          <w:rFonts w:ascii="Sabon LT Std" w:hAnsi="Sabon LT Std" w:cs="Segoe UI"/>
          <w:color w:val="282828"/>
        </w:rPr>
        <w:t>(</w:t>
      </w:r>
      <w:r w:rsidRPr="002A7940">
        <w:rPr>
          <w:rFonts w:ascii="Sabon LT Std" w:hAnsi="Sabon LT Std" w:cs="Segoe UI"/>
          <w:color w:val="282828"/>
        </w:rPr>
        <w:t>2014)</w:t>
      </w:r>
    </w:p>
    <w:p w14:paraId="3B6F3F6C" w14:textId="77777777" w:rsidR="00036FA9" w:rsidRPr="002A7940" w:rsidRDefault="00036FA9" w:rsidP="00F43A14">
      <w:pPr>
        <w:pStyle w:val="Default"/>
        <w:widowControl w:val="0"/>
        <w:jc w:val="both"/>
        <w:rPr>
          <w:rFonts w:ascii="Sabon LT Std" w:eastAsia="Calibri" w:hAnsi="Sabon LT Std" w:cs="Segoe UI"/>
          <w:color w:val="auto"/>
          <w:u w:color="353535"/>
          <w:lang w:bidi="th-TH"/>
        </w:rPr>
      </w:pPr>
    </w:p>
    <w:p w14:paraId="35E0D705" w14:textId="77777777" w:rsidR="00036FA9" w:rsidRPr="002A7940" w:rsidRDefault="00036FA9" w:rsidP="00F43A14">
      <w:pPr>
        <w:pStyle w:val="Default"/>
        <w:tabs>
          <w:tab w:val="left" w:pos="840"/>
        </w:tabs>
        <w:jc w:val="both"/>
        <w:rPr>
          <w:rFonts w:ascii="Sabon LT Std" w:eastAsia="TH SarabunPSK" w:hAnsi="Sabon LT Std" w:cs="Segoe UI"/>
          <w:b/>
          <w:bCs/>
          <w:color w:val="auto"/>
          <w:lang w:bidi="th-TH"/>
        </w:rPr>
      </w:pPr>
      <w:r w:rsidRPr="002A7940">
        <w:rPr>
          <w:rFonts w:ascii="Sabon LT Std" w:eastAsia="TH SarabunPSK" w:hAnsi="Sabon LT Std" w:cs="Segoe UI"/>
          <w:b/>
          <w:bCs/>
          <w:noProof/>
          <w:color w:val="auto"/>
          <w:cs/>
          <w:lang w:val="th-TH" w:bidi="th-TH"/>
        </w:rPr>
        <w:drawing>
          <wp:inline distT="0" distB="0" distL="0" distR="0" wp14:anchorId="7F3889DE" wp14:editId="370E1252">
            <wp:extent cx="5732145" cy="1043305"/>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11"/>
                    <a:stretch>
                      <a:fillRect/>
                    </a:stretch>
                  </pic:blipFill>
                  <pic:spPr>
                    <a:xfrm>
                      <a:off x="0" y="0"/>
                      <a:ext cx="5732145" cy="1043305"/>
                    </a:xfrm>
                    <a:prstGeom prst="rect">
                      <a:avLst/>
                    </a:prstGeom>
                  </pic:spPr>
                </pic:pic>
              </a:graphicData>
            </a:graphic>
          </wp:inline>
        </w:drawing>
      </w:r>
    </w:p>
    <w:p w14:paraId="0DA5AAEB" w14:textId="5613DCF5" w:rsidR="00036FA9" w:rsidRPr="002A7940" w:rsidRDefault="00036FA9" w:rsidP="00F43A14">
      <w:pPr>
        <w:pStyle w:val="Default"/>
        <w:widowControl w:val="0"/>
        <w:ind w:firstLine="720"/>
        <w:jc w:val="both"/>
        <w:rPr>
          <w:rFonts w:ascii="Sabon LT Std" w:hAnsi="Sabon LT Std" w:cs="Segoe UI"/>
          <w:color w:val="282828"/>
          <w:lang w:bidi="th-TH"/>
        </w:rPr>
      </w:pPr>
      <w:r w:rsidRPr="002A7940">
        <w:rPr>
          <w:rFonts w:ascii="Sabon LT Std" w:hAnsi="Sabon LT Std" w:cs="Segoe UI"/>
        </w:rPr>
        <w:t>Figure</w:t>
      </w:r>
      <w:r w:rsidRPr="002A7940">
        <w:rPr>
          <w:rFonts w:ascii="Sabon LT Std" w:hAnsi="Sabon LT Std" w:cs="Segoe UI"/>
          <w:color w:val="282828"/>
          <w:lang w:bidi="th-TH"/>
        </w:rPr>
        <w:t xml:space="preserve"> 3</w:t>
      </w:r>
      <w:r w:rsidR="000F780D" w:rsidRPr="002A7940">
        <w:rPr>
          <w:rFonts w:ascii="Sabon LT Std" w:hAnsi="Sabon LT Std" w:cs="Segoe UI"/>
          <w:color w:val="282828"/>
          <w:lang w:bidi="th-TH"/>
        </w:rPr>
        <w:t>.</w:t>
      </w:r>
      <w:r w:rsidRPr="002A7940">
        <w:rPr>
          <w:rFonts w:ascii="Sabon LT Std" w:hAnsi="Sabon LT Std" w:cs="Segoe UI"/>
          <w:color w:val="282828"/>
          <w:lang w:bidi="th-TH"/>
        </w:rPr>
        <w:t xml:space="preserve"> primary chords in the song</w:t>
      </w:r>
    </w:p>
    <w:p w14:paraId="29444886" w14:textId="77777777" w:rsidR="00036FA9" w:rsidRPr="002A7940" w:rsidRDefault="00036FA9" w:rsidP="00F43A14">
      <w:pPr>
        <w:pStyle w:val="Default"/>
        <w:widowControl w:val="0"/>
        <w:jc w:val="both"/>
        <w:rPr>
          <w:rFonts w:ascii="Sabon LT Std" w:eastAsia="Calibri" w:hAnsi="Sabon LT Std" w:cs="Segoe UI"/>
          <w:color w:val="auto"/>
        </w:rPr>
      </w:pPr>
    </w:p>
    <w:p w14:paraId="2E3EAEA5" w14:textId="77777777" w:rsidR="000F780D" w:rsidRPr="002A7940" w:rsidRDefault="000F780D" w:rsidP="00F43A14">
      <w:pPr>
        <w:spacing w:after="0"/>
        <w:jc w:val="both"/>
        <w:rPr>
          <w:rFonts w:ascii="Sabon LT Std" w:hAnsi="Sabon LT Std" w:cs="Segoe UI"/>
        </w:rPr>
      </w:pPr>
      <w:r w:rsidRPr="002A7940">
        <w:rPr>
          <w:rFonts w:ascii="Sabon LT Std" w:eastAsia="TH SarabunPSK" w:hAnsi="Sabon LT Std" w:cs="Segoe UI"/>
          <w:b/>
          <w:bCs/>
          <w:color w:val="252525"/>
        </w:rPr>
        <w:t xml:space="preserve">3.4 </w:t>
      </w:r>
      <w:r w:rsidR="00036FA9" w:rsidRPr="002A7940">
        <w:rPr>
          <w:rFonts w:ascii="Sabon LT Std" w:eastAsia="TH SarabunPSK" w:hAnsi="Sabon LT Std" w:cs="Segoe UI"/>
          <w:b/>
          <w:bCs/>
          <w:color w:val="252525"/>
        </w:rPr>
        <w:t>The scope of a musical composition</w:t>
      </w:r>
    </w:p>
    <w:p w14:paraId="3B9F0609" w14:textId="59871508" w:rsidR="00036FA9" w:rsidRPr="002A7940" w:rsidRDefault="00036FA9" w:rsidP="00F43A14">
      <w:pPr>
        <w:jc w:val="both"/>
        <w:rPr>
          <w:rFonts w:ascii="Sabon LT Std" w:hAnsi="Sabon LT Std" w:cs="Segoe UI"/>
        </w:rPr>
      </w:pPr>
      <w:r w:rsidRPr="002A7940">
        <w:rPr>
          <w:rFonts w:ascii="Sabon LT Std" w:eastAsia="TH SarabunPSK" w:hAnsi="Sabon LT Std" w:cs="Segoe UI"/>
          <w:color w:val="252525"/>
        </w:rPr>
        <w:t xml:space="preserve">For a contemporary Isan folk ensemble, Nakhon </w:t>
      </w:r>
      <w:proofErr w:type="spellStart"/>
      <w:r w:rsidRPr="002A7940">
        <w:rPr>
          <w:rFonts w:ascii="Sabon LT Std" w:eastAsia="TH SarabunPSK" w:hAnsi="Sabon LT Std" w:cs="Segoe UI"/>
          <w:color w:val="252525"/>
        </w:rPr>
        <w:t>Champasri</w:t>
      </w:r>
      <w:proofErr w:type="spellEnd"/>
      <w:r w:rsidRPr="002A7940">
        <w:rPr>
          <w:rFonts w:ascii="Sabon LT Std" w:eastAsia="TH SarabunPSK" w:hAnsi="Sabon LT Std" w:cs="Segoe UI"/>
          <w:color w:val="252525"/>
        </w:rPr>
        <w:t xml:space="preserve"> Song uses both Western and Isan folk instruments to recreate the primary melody of an Isan folk song. Isan traditional music and 14 Western instruments collaborated for roughly 15 minutes.</w:t>
      </w:r>
    </w:p>
    <w:p w14:paraId="25967AD1" w14:textId="31022BB2" w:rsidR="000F780D" w:rsidRPr="002A7940" w:rsidRDefault="000F780D" w:rsidP="00F43A14">
      <w:pPr>
        <w:spacing w:after="0"/>
        <w:jc w:val="both"/>
        <w:rPr>
          <w:rFonts w:ascii="Sabon LT Std" w:eastAsia="TH SarabunPSK" w:hAnsi="Sabon LT Std" w:cs="Segoe UI"/>
          <w:b/>
          <w:bCs/>
          <w:color w:val="252525"/>
        </w:rPr>
      </w:pPr>
      <w:r w:rsidRPr="002A7940">
        <w:rPr>
          <w:rFonts w:ascii="Sabon LT Std" w:eastAsia="TH SarabunPSK" w:hAnsi="Sabon LT Std" w:cs="Segoe UI"/>
          <w:b/>
          <w:bCs/>
          <w:color w:val="252525"/>
        </w:rPr>
        <w:t xml:space="preserve">3.5 </w:t>
      </w:r>
      <w:r w:rsidR="00036FA9" w:rsidRPr="002A7940">
        <w:rPr>
          <w:rFonts w:ascii="Sabon LT Std" w:eastAsia="TH SarabunPSK" w:hAnsi="Sabon LT Std" w:cs="Segoe UI"/>
          <w:b/>
          <w:bCs/>
          <w:color w:val="252525"/>
        </w:rPr>
        <w:t xml:space="preserve">The methodology used in the </w:t>
      </w:r>
      <w:r w:rsidRPr="002A7940">
        <w:rPr>
          <w:rFonts w:ascii="Sabon LT Std" w:eastAsia="TH SarabunPSK" w:hAnsi="Sabon LT Std" w:cs="Segoe UI"/>
          <w:b/>
          <w:bCs/>
          <w:color w:val="252525"/>
        </w:rPr>
        <w:t>study</w:t>
      </w:r>
    </w:p>
    <w:p w14:paraId="7B8082A9" w14:textId="39FD89D8" w:rsidR="00CB06BC" w:rsidRPr="002A7940" w:rsidRDefault="00036FA9" w:rsidP="00F43A14">
      <w:pPr>
        <w:jc w:val="both"/>
        <w:rPr>
          <w:rFonts w:ascii="Sabon LT Std" w:hAnsi="Sabon LT Std" w:cs="Segoe UI"/>
        </w:rPr>
      </w:pPr>
      <w:r w:rsidRPr="002A7940">
        <w:rPr>
          <w:rFonts w:ascii="Sabon LT Std" w:eastAsia="TH SarabunPSK" w:hAnsi="Sabon LT Std" w:cs="Segoe UI"/>
          <w:color w:val="252525"/>
        </w:rPr>
        <w:t>In order to find inspiration for new works, scholars have investigated information about Isan music, Isan folk patterns, and Isan culture. The procedures are: Define the song's form, including its composition. 2) Choose the primary melody from appropriate folk patterns. 3) Each verse's core idea 4) Create the motivation for each song segment and the song's primary melody (the theme). 5) To finish the song, include a linking verse in each verse. 6) Finish customizing in accordance with the research framework. 7) Make music notation. 8) Hold a concert in which you present your works. The researcher then came to a conclusion, conducted an experiment, analyzed the data, and developed a narrative that describes the findings.</w:t>
      </w:r>
    </w:p>
    <w:p w14:paraId="34A622C1" w14:textId="417648CB" w:rsidR="00036FA9" w:rsidRPr="002A7940" w:rsidRDefault="000F780D" w:rsidP="00F43A14">
      <w:pPr>
        <w:jc w:val="both"/>
        <w:rPr>
          <w:rStyle w:val="ts-alignment-element"/>
          <w:rFonts w:ascii="Sabon LT Std" w:hAnsi="Sabon LT Std" w:cs="Segoe UI"/>
          <w:b/>
          <w:bCs/>
          <w:color w:val="252525"/>
        </w:rPr>
      </w:pPr>
      <w:r w:rsidRPr="002A7940">
        <w:rPr>
          <w:rStyle w:val="ts-alignment-element"/>
          <w:rFonts w:ascii="Sabon LT Std" w:hAnsi="Sabon LT Std" w:cs="Segoe UI"/>
          <w:b/>
          <w:bCs/>
          <w:color w:val="252525"/>
        </w:rPr>
        <w:t>3.6 R</w:t>
      </w:r>
      <w:r w:rsidR="00036FA9" w:rsidRPr="002A7940">
        <w:rPr>
          <w:rStyle w:val="ts-alignment-element"/>
          <w:rFonts w:ascii="Sabon LT Std" w:hAnsi="Sabon LT Std" w:cs="Segoe UI"/>
          <w:b/>
          <w:bCs/>
          <w:color w:val="252525"/>
        </w:rPr>
        <w:t>esearch</w:t>
      </w:r>
      <w:r w:rsidR="00036FA9" w:rsidRPr="002A7940">
        <w:rPr>
          <w:rStyle w:val="apple-converted-space"/>
          <w:rFonts w:ascii="Sabon LT Std" w:hAnsi="Sabon LT Std" w:cs="Segoe UI"/>
          <w:b/>
          <w:bCs/>
          <w:color w:val="000000"/>
        </w:rPr>
        <w:t> </w:t>
      </w:r>
      <w:r w:rsidR="00036FA9" w:rsidRPr="002A7940">
        <w:rPr>
          <w:rStyle w:val="ts-alignment-element"/>
          <w:rFonts w:ascii="Sabon LT Std" w:hAnsi="Sabon LT Std" w:cs="Segoe UI"/>
          <w:b/>
          <w:bCs/>
          <w:color w:val="252525"/>
        </w:rPr>
        <w:t>Conceptual</w:t>
      </w:r>
      <w:r w:rsidR="00036FA9" w:rsidRPr="002A7940">
        <w:rPr>
          <w:rStyle w:val="apple-converted-space"/>
          <w:rFonts w:ascii="Sabon LT Std" w:hAnsi="Sabon LT Std" w:cs="Segoe UI"/>
          <w:b/>
          <w:bCs/>
          <w:color w:val="000000"/>
        </w:rPr>
        <w:t> </w:t>
      </w:r>
      <w:r w:rsidR="00036FA9" w:rsidRPr="002A7940">
        <w:rPr>
          <w:rStyle w:val="ts-alignment-element"/>
          <w:rFonts w:ascii="Sabon LT Std" w:hAnsi="Sabon LT Std" w:cs="Segoe UI"/>
          <w:b/>
          <w:bCs/>
          <w:color w:val="252525"/>
        </w:rPr>
        <w:t>Framework</w:t>
      </w:r>
    </w:p>
    <w:p w14:paraId="240617B4" w14:textId="45143495" w:rsidR="00036FA9" w:rsidRPr="002A7940" w:rsidRDefault="000F780D" w:rsidP="00F43A14">
      <w:pPr>
        <w:jc w:val="both"/>
        <w:rPr>
          <w:rFonts w:ascii="Sabon LT Std" w:hAnsi="Sabon LT Std" w:cs="Segoe UI"/>
        </w:rPr>
      </w:pPr>
      <w:r w:rsidRPr="002A7940">
        <w:rPr>
          <w:rFonts w:ascii="Sabon LT Std" w:hAnsi="Sabon LT Std" w:cs="Segoe UI"/>
          <w:b/>
          <w:bCs/>
          <w:noProof/>
        </w:rPr>
        <w:drawing>
          <wp:inline distT="0" distB="0" distL="0" distR="0" wp14:anchorId="2ADF80D7" wp14:editId="58B663E8">
            <wp:extent cx="2402006" cy="2595961"/>
            <wp:effectExtent l="0" t="0" r="0" b="0"/>
            <wp:docPr id="557814855" name="รูปภาพ 1" descr="รูปภาพประกอบด้วย ข้อความ, ภาพหน้าจอ, ตัวอักษร&#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14855" name="รูปภาพ 1" descr="รูปภาพประกอบด้วย ข้อความ, ภาพหน้าจอ, ตัวอักษร&#10;&#10;คำอธิบายที่สร้างโดยอัตโนมัติ"/>
                    <pic:cNvPicPr/>
                  </pic:nvPicPr>
                  <pic:blipFill rotWithShape="1">
                    <a:blip r:embed="rId12"/>
                    <a:srcRect l="8081" t="7056" r="7788" b="28664"/>
                    <a:stretch/>
                  </pic:blipFill>
                  <pic:spPr bwMode="auto">
                    <a:xfrm>
                      <a:off x="0" y="0"/>
                      <a:ext cx="2463623" cy="2662554"/>
                    </a:xfrm>
                    <a:prstGeom prst="rect">
                      <a:avLst/>
                    </a:prstGeom>
                    <a:ln>
                      <a:noFill/>
                    </a:ln>
                    <a:extLst>
                      <a:ext uri="{53640926-AAD7-44D8-BBD7-CCE9431645EC}">
                        <a14:shadowObscured xmlns:a14="http://schemas.microsoft.com/office/drawing/2010/main"/>
                      </a:ext>
                    </a:extLst>
                  </pic:spPr>
                </pic:pic>
              </a:graphicData>
            </a:graphic>
          </wp:inline>
        </w:drawing>
      </w:r>
    </w:p>
    <w:p w14:paraId="36CD0133" w14:textId="77777777" w:rsidR="00D91B18" w:rsidRPr="002A7940" w:rsidRDefault="000F780D"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 xml:space="preserve">4.0 </w:t>
      </w:r>
      <w:r w:rsidR="00036FA9" w:rsidRPr="002A7940">
        <w:rPr>
          <w:rFonts w:ascii="Sabon LT Std" w:eastAsia="Calibri" w:hAnsi="Sabon LT Std" w:cs="Segoe UI"/>
          <w:b/>
          <w:bCs/>
          <w:color w:val="auto"/>
          <w:u w:color="353535"/>
        </w:rPr>
        <w:t>Research results</w:t>
      </w:r>
    </w:p>
    <w:p w14:paraId="43BF750C" w14:textId="00935D4F" w:rsidR="00D91B18"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 xml:space="preserve">The creation of Nakhon </w:t>
      </w:r>
      <w:proofErr w:type="spellStart"/>
      <w:r w:rsidRPr="002A7940">
        <w:rPr>
          <w:rFonts w:ascii="Sabon LT Std" w:eastAsia="Calibri" w:hAnsi="Sabon LT Std" w:cs="Segoe UI"/>
          <w:color w:val="auto"/>
          <w:u w:color="353535"/>
        </w:rPr>
        <w:t>Champasri</w:t>
      </w:r>
      <w:proofErr w:type="spellEnd"/>
      <w:r w:rsidRPr="002A7940">
        <w:rPr>
          <w:rFonts w:ascii="Sabon LT Std" w:eastAsia="Calibri" w:hAnsi="Sabon LT Std" w:cs="Segoe UI"/>
          <w:color w:val="auto"/>
          <w:u w:color="353535"/>
        </w:rPr>
        <w:t xml:space="preserve"> music for all contemporary </w:t>
      </w:r>
      <w:r w:rsidR="000F780D" w:rsidRPr="002A7940">
        <w:rPr>
          <w:rFonts w:ascii="Sabon LT Std" w:eastAsia="Calibri" w:hAnsi="Sabon LT Std" w:cs="Segoe UI"/>
          <w:color w:val="auto"/>
          <w:u w:color="353535"/>
        </w:rPr>
        <w:t>Isan folk ensemble</w:t>
      </w:r>
      <w:r w:rsidR="002674A6" w:rsidRPr="002A7940">
        <w:rPr>
          <w:rFonts w:ascii="Sabon LT Std" w:eastAsia="Calibri" w:hAnsi="Sabon LT Std" w:cs="Segoe UI"/>
          <w:color w:val="auto"/>
          <w:u w:color="353535"/>
        </w:rPr>
        <w:t>s</w:t>
      </w:r>
      <w:r w:rsidRPr="002A7940">
        <w:rPr>
          <w:rFonts w:ascii="Sabon LT Std" w:eastAsia="Calibri" w:hAnsi="Sabon LT Std" w:cs="Segoe UI"/>
          <w:color w:val="auto"/>
          <w:u w:color="353535"/>
        </w:rPr>
        <w:t xml:space="preserve"> according to the following topics:</w:t>
      </w:r>
    </w:p>
    <w:p w14:paraId="58E7C9D9" w14:textId="77777777" w:rsidR="00D42E55" w:rsidRPr="002A7940" w:rsidRDefault="00D42E55" w:rsidP="00F43A14">
      <w:pPr>
        <w:pStyle w:val="Default"/>
        <w:widowControl w:val="0"/>
        <w:jc w:val="both"/>
        <w:rPr>
          <w:rFonts w:ascii="Sabon LT Std" w:eastAsia="Calibri" w:hAnsi="Sabon LT Std" w:cs="Segoe UI"/>
          <w:color w:val="auto"/>
          <w:u w:color="353535"/>
        </w:rPr>
      </w:pPr>
    </w:p>
    <w:p w14:paraId="18E86C0C" w14:textId="00FC5FC5" w:rsidR="00036FA9" w:rsidRPr="002A7940" w:rsidRDefault="00D91B18"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4.</w:t>
      </w:r>
      <w:r w:rsidR="00036FA9" w:rsidRPr="002A7940">
        <w:rPr>
          <w:rFonts w:ascii="Sabon LT Std" w:eastAsia="Calibri" w:hAnsi="Sabon LT Std" w:cs="Segoe UI"/>
          <w:b/>
          <w:bCs/>
          <w:color w:val="auto"/>
          <w:u w:color="353535"/>
        </w:rPr>
        <w:t>1</w:t>
      </w:r>
      <w:r w:rsidRPr="002A7940">
        <w:rPr>
          <w:rFonts w:ascii="Sabon LT Std" w:eastAsia="Calibri" w:hAnsi="Sabon LT Std" w:cs="Segoe UI"/>
          <w:b/>
          <w:bCs/>
          <w:color w:val="auto"/>
          <w:u w:color="353535"/>
        </w:rPr>
        <w:t xml:space="preserve"> </w:t>
      </w:r>
      <w:r w:rsidR="00036FA9" w:rsidRPr="002A7940">
        <w:rPr>
          <w:rFonts w:ascii="Sabon LT Std" w:eastAsia="Calibri" w:hAnsi="Sabon LT Std" w:cs="Segoe UI"/>
          <w:b/>
          <w:bCs/>
          <w:color w:val="auto"/>
          <w:u w:color="353535"/>
        </w:rPr>
        <w:t>Structure</w:t>
      </w:r>
    </w:p>
    <w:p w14:paraId="4FF9D89F" w14:textId="56BD908A" w:rsidR="00036FA9" w:rsidRPr="002A7940" w:rsidRDefault="00D42E55" w:rsidP="00F43A14">
      <w:pPr>
        <w:pStyle w:val="Default"/>
        <w:widowControl w:val="0"/>
        <w:jc w:val="both"/>
        <w:rPr>
          <w:rFonts w:ascii="Sabon LT Std" w:eastAsia="Calibri" w:hAnsi="Sabon LT Std" w:cs="Segoe UI"/>
          <w:color w:val="auto"/>
          <w:u w:color="353535"/>
          <w:lang w:bidi="th-TH"/>
        </w:rPr>
      </w:pPr>
      <w:r w:rsidRPr="002A7940">
        <w:rPr>
          <w:rFonts w:ascii="Sabon LT Std" w:eastAsia="Calibri" w:hAnsi="Sabon LT Std" w:cs="Segoe UI"/>
          <w:color w:val="auto"/>
          <w:u w:color="353535"/>
          <w:lang w:bidi="th-TH"/>
        </w:rPr>
        <w:t xml:space="preserve">Table 1. </w:t>
      </w:r>
      <w:r w:rsidRPr="002A7940">
        <w:rPr>
          <w:rFonts w:ascii="Sabon LT Std" w:eastAsia="Calibri" w:hAnsi="Sabon LT Std" w:cs="Segoe UI"/>
          <w:color w:val="auto"/>
          <w:u w:color="353535"/>
        </w:rPr>
        <w:t>Structure</w:t>
      </w:r>
      <w:r w:rsidRPr="002A7940">
        <w:rPr>
          <w:rFonts w:ascii="Sabon LT Std" w:eastAsia="Calibri" w:hAnsi="Sabon LT Std" w:cs="Segoe UI"/>
          <w:color w:val="auto"/>
          <w:u w:color="353535"/>
          <w:cs/>
          <w:lang w:bidi="th-TH"/>
        </w:rPr>
        <w:t xml:space="preserve"> </w:t>
      </w:r>
      <w:r w:rsidRPr="002A7940">
        <w:rPr>
          <w:rFonts w:ascii="Sabon LT Std" w:eastAsia="Calibri" w:hAnsi="Sabon LT Std" w:cs="Segoe UI"/>
          <w:color w:val="auto"/>
          <w:u w:color="353535"/>
          <w:lang w:bidi="th-TH"/>
        </w:rPr>
        <w:t>of Song</w:t>
      </w:r>
    </w:p>
    <w:tbl>
      <w:tblPr>
        <w:tblStyle w:val="TableGrid"/>
        <w:tblW w:w="5000" w:type="pct"/>
        <w:jc w:val="center"/>
        <w:tblLook w:val="04A0" w:firstRow="1" w:lastRow="0" w:firstColumn="1" w:lastColumn="0" w:noHBand="0" w:noVBand="1"/>
      </w:tblPr>
      <w:tblGrid>
        <w:gridCol w:w="1155"/>
        <w:gridCol w:w="1191"/>
        <w:gridCol w:w="1305"/>
        <w:gridCol w:w="1365"/>
        <w:gridCol w:w="1365"/>
        <w:gridCol w:w="1365"/>
        <w:gridCol w:w="1279"/>
        <w:gridCol w:w="1189"/>
      </w:tblGrid>
      <w:tr w:rsidR="00036FA9" w:rsidRPr="002A7940" w14:paraId="2B3BA730" w14:textId="77777777" w:rsidTr="00D42E55">
        <w:trPr>
          <w:jc w:val="center"/>
        </w:trPr>
        <w:tc>
          <w:tcPr>
            <w:tcW w:w="566" w:type="pct"/>
            <w:shd w:val="clear" w:color="auto" w:fill="D5DCE4" w:themeFill="text2" w:themeFillTint="33"/>
          </w:tcPr>
          <w:p w14:paraId="3EF82B25" w14:textId="77777777" w:rsidR="00036FA9" w:rsidRPr="002A7940" w:rsidRDefault="00036FA9" w:rsidP="00F43A14">
            <w:pPr>
              <w:pStyle w:val="Default"/>
              <w:widowControl w:val="0"/>
              <w:jc w:val="both"/>
              <w:rPr>
                <w:rFonts w:ascii="Sabon LT Std" w:eastAsia="Calibri" w:hAnsi="Sabon LT Std" w:cs="Segoe UI"/>
                <w:b/>
                <w:bCs/>
                <w:color w:val="auto"/>
                <w:u w:color="353535"/>
                <w:lang w:bidi="th-TH"/>
              </w:rPr>
            </w:pPr>
            <w:r w:rsidRPr="002A7940">
              <w:rPr>
                <w:rFonts w:ascii="Sabon LT Std" w:eastAsia="Calibri" w:hAnsi="Sabon LT Std" w:cs="Segoe UI"/>
                <w:b/>
                <w:bCs/>
                <w:color w:val="auto"/>
                <w:u w:color="353535"/>
                <w:lang w:bidi="th-TH"/>
              </w:rPr>
              <w:lastRenderedPageBreak/>
              <w:t>PART</w:t>
            </w:r>
          </w:p>
        </w:tc>
        <w:tc>
          <w:tcPr>
            <w:tcW w:w="583" w:type="pct"/>
            <w:shd w:val="clear" w:color="auto" w:fill="D5DCE4" w:themeFill="text2" w:themeFillTint="33"/>
          </w:tcPr>
          <w:p w14:paraId="519C0D0C" w14:textId="77777777" w:rsidR="00036FA9" w:rsidRPr="002A7940" w:rsidRDefault="00036FA9" w:rsidP="00F43A14">
            <w:pPr>
              <w:pStyle w:val="Default"/>
              <w:widowControl w:val="0"/>
              <w:jc w:val="both"/>
              <w:rPr>
                <w:rFonts w:ascii="Sabon LT Std" w:eastAsia="Calibri" w:hAnsi="Sabon LT Std" w:cs="Segoe UI"/>
                <w:b/>
                <w:bCs/>
                <w:color w:val="auto"/>
                <w:u w:color="353535"/>
                <w:lang w:bidi="th-TH"/>
              </w:rPr>
            </w:pPr>
            <w:r w:rsidRPr="002A7940">
              <w:rPr>
                <w:rFonts w:ascii="Sabon LT Std" w:eastAsia="Calibri" w:hAnsi="Sabon LT Std" w:cs="Segoe UI"/>
                <w:b/>
                <w:bCs/>
                <w:color w:val="auto"/>
                <w:u w:color="353535"/>
                <w:lang w:bidi="th-TH"/>
              </w:rPr>
              <w:t>Intro</w:t>
            </w:r>
          </w:p>
        </w:tc>
        <w:tc>
          <w:tcPr>
            <w:tcW w:w="639" w:type="pct"/>
            <w:shd w:val="clear" w:color="auto" w:fill="D5DCE4" w:themeFill="text2" w:themeFillTint="33"/>
          </w:tcPr>
          <w:p w14:paraId="6AAD60B2"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Them A</w:t>
            </w:r>
          </w:p>
        </w:tc>
        <w:tc>
          <w:tcPr>
            <w:tcW w:w="668" w:type="pct"/>
            <w:shd w:val="clear" w:color="auto" w:fill="D5DCE4" w:themeFill="text2" w:themeFillTint="33"/>
          </w:tcPr>
          <w:p w14:paraId="1863769E"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A1</w:t>
            </w:r>
          </w:p>
        </w:tc>
        <w:tc>
          <w:tcPr>
            <w:tcW w:w="668" w:type="pct"/>
            <w:shd w:val="clear" w:color="auto" w:fill="D5DCE4" w:themeFill="text2" w:themeFillTint="33"/>
          </w:tcPr>
          <w:p w14:paraId="3ACA38BB"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A2</w:t>
            </w:r>
          </w:p>
        </w:tc>
        <w:tc>
          <w:tcPr>
            <w:tcW w:w="668" w:type="pct"/>
            <w:shd w:val="clear" w:color="auto" w:fill="D5DCE4" w:themeFill="text2" w:themeFillTint="33"/>
          </w:tcPr>
          <w:p w14:paraId="7AEF33A6"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A3</w:t>
            </w:r>
          </w:p>
        </w:tc>
        <w:tc>
          <w:tcPr>
            <w:tcW w:w="626" w:type="pct"/>
            <w:shd w:val="clear" w:color="auto" w:fill="D5DCE4" w:themeFill="text2" w:themeFillTint="33"/>
          </w:tcPr>
          <w:p w14:paraId="459D5FB7"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A4</w:t>
            </w:r>
          </w:p>
        </w:tc>
        <w:tc>
          <w:tcPr>
            <w:tcW w:w="583" w:type="pct"/>
            <w:shd w:val="clear" w:color="auto" w:fill="D5DCE4" w:themeFill="text2" w:themeFillTint="33"/>
          </w:tcPr>
          <w:p w14:paraId="416DC56C"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A5</w:t>
            </w:r>
          </w:p>
        </w:tc>
      </w:tr>
      <w:tr w:rsidR="00036FA9" w:rsidRPr="002A7940" w14:paraId="1FDCDE7E" w14:textId="77777777" w:rsidTr="00D42E55">
        <w:trPr>
          <w:jc w:val="center"/>
        </w:trPr>
        <w:tc>
          <w:tcPr>
            <w:tcW w:w="566" w:type="pct"/>
          </w:tcPr>
          <w:p w14:paraId="2A89A5F2" w14:textId="77777777" w:rsidR="00036FA9" w:rsidRPr="002A7940" w:rsidRDefault="00036FA9" w:rsidP="00F43A14">
            <w:pPr>
              <w:pStyle w:val="Default"/>
              <w:widowControl w:val="0"/>
              <w:jc w:val="both"/>
              <w:rPr>
                <w:rFonts w:ascii="Sabon LT Std" w:eastAsia="Calibri" w:hAnsi="Sabon LT Std" w:cs="Segoe UI"/>
                <w:b/>
                <w:bCs/>
                <w:color w:val="auto"/>
                <w:u w:color="353535"/>
                <w:lang w:bidi="th-TH"/>
              </w:rPr>
            </w:pPr>
            <w:r w:rsidRPr="002A7940">
              <w:rPr>
                <w:rFonts w:ascii="Sabon LT Std" w:eastAsia="Calibri" w:hAnsi="Sabon LT Std" w:cs="Segoe UI"/>
                <w:b/>
                <w:bCs/>
                <w:color w:val="auto"/>
                <w:u w:color="353535"/>
                <w:lang w:bidi="th-TH"/>
              </w:rPr>
              <w:t>BAR</w:t>
            </w:r>
          </w:p>
        </w:tc>
        <w:tc>
          <w:tcPr>
            <w:tcW w:w="583" w:type="pct"/>
          </w:tcPr>
          <w:p w14:paraId="7DAFEFA8"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1-28</w:t>
            </w:r>
          </w:p>
        </w:tc>
        <w:tc>
          <w:tcPr>
            <w:tcW w:w="639" w:type="pct"/>
          </w:tcPr>
          <w:p w14:paraId="6189E974"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29-50</w:t>
            </w:r>
          </w:p>
        </w:tc>
        <w:tc>
          <w:tcPr>
            <w:tcW w:w="668" w:type="pct"/>
          </w:tcPr>
          <w:p w14:paraId="02CDF6DD"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51-67</w:t>
            </w:r>
          </w:p>
        </w:tc>
        <w:tc>
          <w:tcPr>
            <w:tcW w:w="668" w:type="pct"/>
          </w:tcPr>
          <w:p w14:paraId="32842918"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68-84</w:t>
            </w:r>
          </w:p>
        </w:tc>
        <w:tc>
          <w:tcPr>
            <w:tcW w:w="668" w:type="pct"/>
          </w:tcPr>
          <w:p w14:paraId="13294907"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85-101</w:t>
            </w:r>
          </w:p>
        </w:tc>
        <w:tc>
          <w:tcPr>
            <w:tcW w:w="626" w:type="pct"/>
          </w:tcPr>
          <w:p w14:paraId="31E34AB7"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102-117</w:t>
            </w:r>
          </w:p>
        </w:tc>
        <w:tc>
          <w:tcPr>
            <w:tcW w:w="583" w:type="pct"/>
          </w:tcPr>
          <w:p w14:paraId="77B618A8"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118-132</w:t>
            </w:r>
          </w:p>
        </w:tc>
      </w:tr>
      <w:tr w:rsidR="00036FA9" w:rsidRPr="002A7940" w14:paraId="04C0E623" w14:textId="77777777" w:rsidTr="00D42E55">
        <w:trPr>
          <w:jc w:val="center"/>
        </w:trPr>
        <w:tc>
          <w:tcPr>
            <w:tcW w:w="566" w:type="pct"/>
          </w:tcPr>
          <w:p w14:paraId="77504C2E"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lang w:bidi="th-TH"/>
              </w:rPr>
              <w:t>PART</w:t>
            </w:r>
          </w:p>
        </w:tc>
        <w:tc>
          <w:tcPr>
            <w:tcW w:w="583" w:type="pct"/>
          </w:tcPr>
          <w:p w14:paraId="5E877AB1"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A6</w:t>
            </w:r>
          </w:p>
        </w:tc>
        <w:tc>
          <w:tcPr>
            <w:tcW w:w="639" w:type="pct"/>
          </w:tcPr>
          <w:p w14:paraId="0E7ACD6B"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A7</w:t>
            </w:r>
          </w:p>
        </w:tc>
        <w:tc>
          <w:tcPr>
            <w:tcW w:w="668" w:type="pct"/>
          </w:tcPr>
          <w:p w14:paraId="182731AE" w14:textId="77777777" w:rsidR="00036FA9" w:rsidRPr="002A7940" w:rsidRDefault="00036FA9" w:rsidP="00F43A14">
            <w:pPr>
              <w:pStyle w:val="Default"/>
              <w:widowControl w:val="0"/>
              <w:jc w:val="both"/>
              <w:rPr>
                <w:rFonts w:ascii="Sabon LT Std" w:eastAsia="Calibri" w:hAnsi="Sabon LT Std" w:cs="Segoe UI"/>
                <w:b/>
                <w:bCs/>
                <w:color w:val="auto"/>
                <w:u w:color="353535"/>
                <w:cs/>
                <w:lang w:bidi="th-TH"/>
              </w:rPr>
            </w:pPr>
            <w:r w:rsidRPr="002A7940">
              <w:rPr>
                <w:rFonts w:ascii="Sabon LT Std" w:eastAsia="Calibri" w:hAnsi="Sabon LT Std" w:cs="Segoe UI"/>
                <w:b/>
                <w:bCs/>
                <w:color w:val="auto"/>
                <w:u w:color="353535"/>
              </w:rPr>
              <w:t>A8</w:t>
            </w:r>
          </w:p>
        </w:tc>
        <w:tc>
          <w:tcPr>
            <w:tcW w:w="668" w:type="pct"/>
          </w:tcPr>
          <w:p w14:paraId="32A98F58"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transition</w:t>
            </w:r>
          </w:p>
        </w:tc>
        <w:tc>
          <w:tcPr>
            <w:tcW w:w="668" w:type="pct"/>
          </w:tcPr>
          <w:p w14:paraId="2DECE01D"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A9</w:t>
            </w:r>
          </w:p>
        </w:tc>
        <w:tc>
          <w:tcPr>
            <w:tcW w:w="626" w:type="pct"/>
          </w:tcPr>
          <w:p w14:paraId="735E7466"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B</w:t>
            </w:r>
          </w:p>
        </w:tc>
        <w:tc>
          <w:tcPr>
            <w:tcW w:w="583" w:type="pct"/>
          </w:tcPr>
          <w:p w14:paraId="09A47248"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C</w:t>
            </w:r>
          </w:p>
        </w:tc>
      </w:tr>
      <w:tr w:rsidR="00036FA9" w:rsidRPr="002A7940" w14:paraId="7736656C" w14:textId="77777777" w:rsidTr="00D42E55">
        <w:trPr>
          <w:jc w:val="center"/>
        </w:trPr>
        <w:tc>
          <w:tcPr>
            <w:tcW w:w="566" w:type="pct"/>
          </w:tcPr>
          <w:p w14:paraId="7749861B"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lang w:bidi="th-TH"/>
              </w:rPr>
              <w:t>BAR</w:t>
            </w:r>
          </w:p>
        </w:tc>
        <w:tc>
          <w:tcPr>
            <w:tcW w:w="583" w:type="pct"/>
          </w:tcPr>
          <w:p w14:paraId="5AAABF41"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133-148</w:t>
            </w:r>
          </w:p>
        </w:tc>
        <w:tc>
          <w:tcPr>
            <w:tcW w:w="639" w:type="pct"/>
          </w:tcPr>
          <w:p w14:paraId="63780DC8"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149-164</w:t>
            </w:r>
          </w:p>
        </w:tc>
        <w:tc>
          <w:tcPr>
            <w:tcW w:w="668" w:type="pct"/>
          </w:tcPr>
          <w:p w14:paraId="0FB5A473"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165-178</w:t>
            </w:r>
          </w:p>
        </w:tc>
        <w:tc>
          <w:tcPr>
            <w:tcW w:w="668" w:type="pct"/>
          </w:tcPr>
          <w:p w14:paraId="46728DBE"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179-188</w:t>
            </w:r>
          </w:p>
        </w:tc>
        <w:tc>
          <w:tcPr>
            <w:tcW w:w="668" w:type="pct"/>
          </w:tcPr>
          <w:p w14:paraId="33B4942E"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189-225</w:t>
            </w:r>
          </w:p>
        </w:tc>
        <w:tc>
          <w:tcPr>
            <w:tcW w:w="626" w:type="pct"/>
          </w:tcPr>
          <w:p w14:paraId="31A5809A"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240-303</w:t>
            </w:r>
          </w:p>
        </w:tc>
        <w:tc>
          <w:tcPr>
            <w:tcW w:w="583" w:type="pct"/>
          </w:tcPr>
          <w:p w14:paraId="35437042"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304-321</w:t>
            </w:r>
          </w:p>
        </w:tc>
      </w:tr>
      <w:tr w:rsidR="00036FA9" w:rsidRPr="002A7940" w14:paraId="33ABB07B" w14:textId="77777777" w:rsidTr="00D42E55">
        <w:trPr>
          <w:jc w:val="center"/>
        </w:trPr>
        <w:tc>
          <w:tcPr>
            <w:tcW w:w="566" w:type="pct"/>
          </w:tcPr>
          <w:p w14:paraId="7CDDCB14"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lang w:bidi="th-TH"/>
              </w:rPr>
              <w:t>PART</w:t>
            </w:r>
          </w:p>
        </w:tc>
        <w:tc>
          <w:tcPr>
            <w:tcW w:w="583" w:type="pct"/>
          </w:tcPr>
          <w:p w14:paraId="63C4BF5D"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D</w:t>
            </w:r>
          </w:p>
        </w:tc>
        <w:tc>
          <w:tcPr>
            <w:tcW w:w="639" w:type="pct"/>
          </w:tcPr>
          <w:p w14:paraId="0DEE51CB"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E</w:t>
            </w:r>
          </w:p>
        </w:tc>
        <w:tc>
          <w:tcPr>
            <w:tcW w:w="668" w:type="pct"/>
          </w:tcPr>
          <w:p w14:paraId="0AC487A8"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transition</w:t>
            </w:r>
          </w:p>
        </w:tc>
        <w:tc>
          <w:tcPr>
            <w:tcW w:w="668" w:type="pct"/>
          </w:tcPr>
          <w:p w14:paraId="3094E045"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F</w:t>
            </w:r>
          </w:p>
        </w:tc>
        <w:tc>
          <w:tcPr>
            <w:tcW w:w="668" w:type="pct"/>
          </w:tcPr>
          <w:p w14:paraId="5A6C7F4C"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transition</w:t>
            </w:r>
          </w:p>
        </w:tc>
        <w:tc>
          <w:tcPr>
            <w:tcW w:w="626" w:type="pct"/>
          </w:tcPr>
          <w:p w14:paraId="0F5C6459"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G</w:t>
            </w:r>
          </w:p>
        </w:tc>
        <w:tc>
          <w:tcPr>
            <w:tcW w:w="583" w:type="pct"/>
          </w:tcPr>
          <w:p w14:paraId="668266B9" w14:textId="77777777" w:rsidR="00036FA9" w:rsidRPr="002A7940" w:rsidRDefault="00036FA9" w:rsidP="00F43A14">
            <w:pPr>
              <w:pStyle w:val="Default"/>
              <w:widowControl w:val="0"/>
              <w:jc w:val="both"/>
              <w:rPr>
                <w:rFonts w:ascii="Sabon LT Std" w:eastAsia="Calibri" w:hAnsi="Sabon LT Std" w:cs="Segoe UI"/>
                <w:b/>
                <w:bCs/>
                <w:color w:val="auto"/>
                <w:u w:color="353535"/>
              </w:rPr>
            </w:pPr>
            <w:r w:rsidRPr="002A7940">
              <w:rPr>
                <w:rFonts w:ascii="Sabon LT Std" w:eastAsia="Calibri" w:hAnsi="Sabon LT Std" w:cs="Segoe UI"/>
                <w:b/>
                <w:bCs/>
                <w:color w:val="auto"/>
                <w:u w:color="353535"/>
              </w:rPr>
              <w:t>Coda</w:t>
            </w:r>
          </w:p>
        </w:tc>
      </w:tr>
      <w:tr w:rsidR="00036FA9" w:rsidRPr="002A7940" w14:paraId="0F62F9A4" w14:textId="77777777" w:rsidTr="00D42E55">
        <w:trPr>
          <w:jc w:val="center"/>
        </w:trPr>
        <w:tc>
          <w:tcPr>
            <w:tcW w:w="566" w:type="pct"/>
          </w:tcPr>
          <w:p w14:paraId="5C9E4063" w14:textId="77777777" w:rsidR="00036FA9" w:rsidRPr="002A7940" w:rsidRDefault="00036FA9" w:rsidP="00F43A14">
            <w:pPr>
              <w:pStyle w:val="Default"/>
              <w:widowControl w:val="0"/>
              <w:jc w:val="both"/>
              <w:rPr>
                <w:rFonts w:ascii="Sabon LT Std" w:eastAsia="Calibri" w:hAnsi="Sabon LT Std" w:cs="Segoe UI"/>
                <w:b/>
                <w:bCs/>
                <w:color w:val="auto"/>
                <w:u w:color="353535"/>
                <w:cs/>
                <w:lang w:bidi="th-TH"/>
              </w:rPr>
            </w:pPr>
            <w:r w:rsidRPr="002A7940">
              <w:rPr>
                <w:rFonts w:ascii="Sabon LT Std" w:eastAsia="Calibri" w:hAnsi="Sabon LT Std" w:cs="Segoe UI"/>
                <w:b/>
                <w:bCs/>
                <w:color w:val="auto"/>
                <w:u w:color="353535"/>
                <w:lang w:bidi="th-TH"/>
              </w:rPr>
              <w:t>BAR</w:t>
            </w:r>
          </w:p>
        </w:tc>
        <w:tc>
          <w:tcPr>
            <w:tcW w:w="583" w:type="pct"/>
          </w:tcPr>
          <w:p w14:paraId="3E1910C6"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323-349</w:t>
            </w:r>
          </w:p>
        </w:tc>
        <w:tc>
          <w:tcPr>
            <w:tcW w:w="639" w:type="pct"/>
          </w:tcPr>
          <w:p w14:paraId="62A54A9A"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350-380</w:t>
            </w:r>
          </w:p>
        </w:tc>
        <w:tc>
          <w:tcPr>
            <w:tcW w:w="668" w:type="pct"/>
          </w:tcPr>
          <w:p w14:paraId="7A2BEB81"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381-384</w:t>
            </w:r>
          </w:p>
        </w:tc>
        <w:tc>
          <w:tcPr>
            <w:tcW w:w="668" w:type="pct"/>
          </w:tcPr>
          <w:p w14:paraId="01F6B3D8"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385-418</w:t>
            </w:r>
          </w:p>
        </w:tc>
        <w:tc>
          <w:tcPr>
            <w:tcW w:w="668" w:type="pct"/>
          </w:tcPr>
          <w:p w14:paraId="705E223C"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419-422</w:t>
            </w:r>
          </w:p>
        </w:tc>
        <w:tc>
          <w:tcPr>
            <w:tcW w:w="626" w:type="pct"/>
          </w:tcPr>
          <w:p w14:paraId="66543D8D"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423-477</w:t>
            </w:r>
          </w:p>
        </w:tc>
        <w:tc>
          <w:tcPr>
            <w:tcW w:w="583" w:type="pct"/>
          </w:tcPr>
          <w:p w14:paraId="48CA2E67" w14:textId="77777777" w:rsidR="00036FA9" w:rsidRPr="002A7940" w:rsidRDefault="00036FA9" w:rsidP="00F43A14">
            <w:pPr>
              <w:pStyle w:val="Default"/>
              <w:widowControl w:val="0"/>
              <w:jc w:val="both"/>
              <w:rPr>
                <w:rFonts w:ascii="Sabon LT Std" w:eastAsia="Calibri" w:hAnsi="Sabon LT Std" w:cs="Segoe UI"/>
                <w:color w:val="auto"/>
                <w:u w:color="353535"/>
              </w:rPr>
            </w:pPr>
            <w:r w:rsidRPr="002A7940">
              <w:rPr>
                <w:rFonts w:ascii="Sabon LT Std" w:eastAsia="Calibri" w:hAnsi="Sabon LT Std" w:cs="Segoe UI"/>
                <w:color w:val="auto"/>
                <w:u w:color="353535"/>
              </w:rPr>
              <w:t>478-484</w:t>
            </w:r>
          </w:p>
        </w:tc>
      </w:tr>
    </w:tbl>
    <w:p w14:paraId="1A4ABBA4" w14:textId="77777777" w:rsidR="00444763" w:rsidRPr="002A7940" w:rsidRDefault="00444763" w:rsidP="00F43A14">
      <w:pPr>
        <w:pStyle w:val="Default"/>
        <w:widowControl w:val="0"/>
        <w:jc w:val="both"/>
        <w:rPr>
          <w:rFonts w:ascii="Sabon LT Std" w:eastAsia="Calibri" w:hAnsi="Sabon LT Std" w:cs="Segoe UI"/>
          <w:color w:val="auto"/>
          <w:u w:color="353535"/>
          <w:lang w:bidi="th-TH"/>
        </w:rPr>
      </w:pPr>
    </w:p>
    <w:p w14:paraId="4CFB28FB" w14:textId="0A8EC30C" w:rsidR="00036FA9" w:rsidRPr="002A7940" w:rsidRDefault="00444763" w:rsidP="00F43A14">
      <w:pPr>
        <w:pStyle w:val="Default"/>
        <w:widowControl w:val="0"/>
        <w:jc w:val="both"/>
        <w:rPr>
          <w:rFonts w:ascii="Sabon LT Std" w:eastAsia="Calibri" w:hAnsi="Sabon LT Std" w:cs="Segoe UI"/>
          <w:b/>
          <w:bCs/>
          <w:color w:val="auto"/>
          <w:u w:color="353535"/>
          <w:lang w:bidi="th-TH"/>
        </w:rPr>
      </w:pPr>
      <w:r w:rsidRPr="002A7940">
        <w:rPr>
          <w:rFonts w:ascii="Sabon LT Std" w:eastAsia="Calibri" w:hAnsi="Sabon LT Std" w:cs="Segoe UI"/>
          <w:b/>
          <w:bCs/>
          <w:color w:val="auto"/>
          <w:u w:color="353535"/>
          <w:lang w:bidi="th-TH"/>
        </w:rPr>
        <w:t>4.</w:t>
      </w:r>
      <w:r w:rsidR="00036FA9" w:rsidRPr="002A7940">
        <w:rPr>
          <w:rFonts w:ascii="Sabon LT Std" w:eastAsia="Calibri" w:hAnsi="Sabon LT Std" w:cs="Segoe UI"/>
          <w:b/>
          <w:bCs/>
          <w:color w:val="auto"/>
          <w:u w:color="353535"/>
          <w:lang w:bidi="th-TH"/>
        </w:rPr>
        <w:t>2</w:t>
      </w:r>
      <w:r w:rsidRPr="002A7940">
        <w:rPr>
          <w:rFonts w:ascii="Sabon LT Std" w:eastAsia="Calibri" w:hAnsi="Sabon LT Std" w:cs="Segoe UI"/>
          <w:b/>
          <w:bCs/>
          <w:color w:val="auto"/>
          <w:u w:color="353535"/>
          <w:lang w:bidi="th-TH"/>
        </w:rPr>
        <w:t xml:space="preserve"> </w:t>
      </w:r>
      <w:r w:rsidR="00036FA9" w:rsidRPr="002A7940">
        <w:rPr>
          <w:rFonts w:ascii="Sabon LT Std" w:eastAsia="Calibri" w:hAnsi="Sabon LT Std" w:cs="Segoe UI"/>
          <w:b/>
          <w:bCs/>
          <w:color w:val="auto"/>
          <w:u w:color="353535"/>
          <w:lang w:bidi="th-TH"/>
        </w:rPr>
        <w:t>Melody</w:t>
      </w:r>
    </w:p>
    <w:p w14:paraId="5A600311" w14:textId="77777777" w:rsidR="00036FA9" w:rsidRPr="002A7940" w:rsidRDefault="00036FA9" w:rsidP="00F43A14">
      <w:pPr>
        <w:pStyle w:val="Default"/>
        <w:tabs>
          <w:tab w:val="left" w:pos="840"/>
        </w:tabs>
        <w:jc w:val="both"/>
        <w:rPr>
          <w:rFonts w:ascii="Sabon LT Std" w:eastAsia="TH SarabunPSK" w:hAnsi="Sabon LT Std" w:cs="Segoe UI"/>
          <w:b/>
          <w:bCs/>
          <w:color w:val="auto"/>
          <w:lang w:bidi="th-TH"/>
        </w:rPr>
      </w:pPr>
      <w:r w:rsidRPr="002A7940">
        <w:rPr>
          <w:rFonts w:ascii="Sabon LT Std" w:eastAsia="TH SarabunPSK" w:hAnsi="Sabon LT Std" w:cs="Segoe UI"/>
          <w:b/>
          <w:bCs/>
          <w:noProof/>
          <w:color w:val="auto"/>
          <w:cs/>
          <w:lang w:bidi="th-TH"/>
        </w:rPr>
        <w:drawing>
          <wp:inline distT="0" distB="0" distL="0" distR="0" wp14:anchorId="0DC1AECD" wp14:editId="51E6B3D5">
            <wp:extent cx="4203511" cy="1045813"/>
            <wp:effectExtent l="0" t="0" r="6985" b="254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rotWithShape="1">
                    <a:blip r:embed="rId13"/>
                    <a:srcRect t="6779" b="7697"/>
                    <a:stretch/>
                  </pic:blipFill>
                  <pic:spPr bwMode="auto">
                    <a:xfrm>
                      <a:off x="0" y="0"/>
                      <a:ext cx="4227251" cy="1051719"/>
                    </a:xfrm>
                    <a:prstGeom prst="rect">
                      <a:avLst/>
                    </a:prstGeom>
                    <a:ln>
                      <a:noFill/>
                    </a:ln>
                    <a:extLst>
                      <a:ext uri="{53640926-AAD7-44D8-BBD7-CCE9431645EC}">
                        <a14:shadowObscured xmlns:a14="http://schemas.microsoft.com/office/drawing/2010/main"/>
                      </a:ext>
                    </a:extLst>
                  </pic:spPr>
                </pic:pic>
              </a:graphicData>
            </a:graphic>
          </wp:inline>
        </w:drawing>
      </w:r>
    </w:p>
    <w:p w14:paraId="4554D1AB" w14:textId="66C48872" w:rsidR="00036FA9" w:rsidRPr="002A7940" w:rsidRDefault="00036FA9" w:rsidP="00F43A14">
      <w:pPr>
        <w:pStyle w:val="Default"/>
        <w:tabs>
          <w:tab w:val="left" w:pos="840"/>
        </w:tabs>
        <w:jc w:val="both"/>
        <w:rPr>
          <w:rFonts w:ascii="Sabon LT Std" w:eastAsia="TH SarabunPSK" w:hAnsi="Sabon LT Std" w:cs="Segoe UI"/>
          <w:b/>
          <w:bCs/>
          <w:color w:val="auto"/>
          <w:lang w:bidi="th-TH"/>
        </w:rPr>
      </w:pPr>
      <w:r w:rsidRPr="002A7940">
        <w:rPr>
          <w:rFonts w:ascii="Sabon LT Std" w:hAnsi="Sabon LT Std" w:cs="Segoe UI"/>
        </w:rPr>
        <w:t xml:space="preserve">Figure </w:t>
      </w:r>
      <w:r w:rsidR="008D7FD2" w:rsidRPr="002A7940">
        <w:rPr>
          <w:rFonts w:ascii="Sabon LT Std" w:hAnsi="Sabon LT Std" w:cs="Segoe UI"/>
        </w:rPr>
        <w:t>4</w:t>
      </w:r>
      <w:r w:rsidR="00444763" w:rsidRPr="002A7940">
        <w:rPr>
          <w:rFonts w:ascii="Sabon LT Std" w:hAnsi="Sabon LT Std" w:cs="Segoe UI"/>
        </w:rPr>
        <w:t>.</w:t>
      </w:r>
      <w:r w:rsidRPr="002A7940">
        <w:rPr>
          <w:rFonts w:ascii="Sabon LT Std" w:hAnsi="Sabon LT Std" w:cs="Segoe UI"/>
        </w:rPr>
        <w:t xml:space="preserve"> </w:t>
      </w:r>
      <w:r w:rsidRPr="002A7940">
        <w:rPr>
          <w:rFonts w:ascii="Sabon LT Std" w:eastAsia="TH SarabunPSK" w:hAnsi="Sabon LT Std" w:cs="Segoe UI"/>
          <w:color w:val="auto"/>
          <w:lang w:bidi="th-TH"/>
        </w:rPr>
        <w:t xml:space="preserve">Notes developed from the word </w:t>
      </w:r>
      <w:proofErr w:type="spellStart"/>
      <w:r w:rsidRPr="002A7940">
        <w:rPr>
          <w:rFonts w:ascii="Sabon LT Std" w:eastAsia="TH SarabunPSK" w:hAnsi="Sabon LT Std" w:cs="Segoe UI"/>
          <w:color w:val="auto"/>
          <w:lang w:bidi="th-TH"/>
        </w:rPr>
        <w:t>champasri</w:t>
      </w:r>
      <w:proofErr w:type="spellEnd"/>
      <w:r w:rsidR="00444763" w:rsidRPr="002A7940">
        <w:rPr>
          <w:rFonts w:ascii="Sabon LT Std" w:hAnsi="Sabon LT Std" w:cs="Segoe UI"/>
          <w:color w:val="282828"/>
        </w:rPr>
        <w:br/>
      </w:r>
    </w:p>
    <w:p w14:paraId="61FC5A85" w14:textId="77777777" w:rsidR="00036FA9" w:rsidRPr="002A7940" w:rsidRDefault="00036FA9" w:rsidP="00F43A14">
      <w:pPr>
        <w:pStyle w:val="Default"/>
        <w:tabs>
          <w:tab w:val="left" w:pos="840"/>
        </w:tabs>
        <w:jc w:val="both"/>
        <w:rPr>
          <w:rFonts w:ascii="Sabon LT Std" w:eastAsia="TH SarabunPSK" w:hAnsi="Sabon LT Std" w:cs="Segoe UI"/>
          <w:color w:val="auto"/>
          <w:cs/>
          <w:lang w:val="th-TH" w:bidi="th-TH"/>
        </w:rPr>
      </w:pPr>
    </w:p>
    <w:p w14:paraId="29299282" w14:textId="77777777" w:rsidR="00036FA9" w:rsidRPr="002A7940" w:rsidRDefault="00036FA9" w:rsidP="00F43A14">
      <w:pPr>
        <w:pStyle w:val="Default"/>
        <w:tabs>
          <w:tab w:val="left" w:pos="840"/>
        </w:tabs>
        <w:jc w:val="both"/>
        <w:rPr>
          <w:rFonts w:ascii="Sabon LT Std" w:eastAsia="TH SarabunPSK" w:hAnsi="Sabon LT Std" w:cs="Segoe UI"/>
          <w:b/>
          <w:bCs/>
          <w:color w:val="auto"/>
          <w:lang w:val="th-TH" w:bidi="th-TH"/>
        </w:rPr>
      </w:pPr>
      <w:r w:rsidRPr="002A7940">
        <w:rPr>
          <w:rFonts w:ascii="Sabon LT Std" w:eastAsia="TH SarabunPSK" w:hAnsi="Sabon LT Std" w:cs="Segoe UI"/>
          <w:b/>
          <w:bCs/>
          <w:noProof/>
          <w:color w:val="auto"/>
          <w:cs/>
          <w:lang w:val="th-TH" w:bidi="th-TH"/>
        </w:rPr>
        <w:drawing>
          <wp:inline distT="0" distB="0" distL="0" distR="0" wp14:anchorId="088BD703" wp14:editId="29779A07">
            <wp:extent cx="4500000" cy="2220838"/>
            <wp:effectExtent l="0" t="0" r="0" b="8255"/>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14"/>
                    <a:stretch>
                      <a:fillRect/>
                    </a:stretch>
                  </pic:blipFill>
                  <pic:spPr>
                    <a:xfrm>
                      <a:off x="0" y="0"/>
                      <a:ext cx="4500000" cy="2220838"/>
                    </a:xfrm>
                    <a:prstGeom prst="rect">
                      <a:avLst/>
                    </a:prstGeom>
                  </pic:spPr>
                </pic:pic>
              </a:graphicData>
            </a:graphic>
          </wp:inline>
        </w:drawing>
      </w:r>
    </w:p>
    <w:p w14:paraId="3AE6582C" w14:textId="7B8A45C4" w:rsidR="00036FA9" w:rsidRPr="002A7940" w:rsidRDefault="00036FA9" w:rsidP="00F43A14">
      <w:pPr>
        <w:pStyle w:val="Default"/>
        <w:tabs>
          <w:tab w:val="left" w:pos="840"/>
        </w:tabs>
        <w:jc w:val="both"/>
        <w:rPr>
          <w:rFonts w:ascii="Sabon LT Std" w:eastAsia="TH SarabunPSK" w:hAnsi="Sabon LT Std" w:cs="Segoe UI"/>
          <w:color w:val="auto"/>
          <w:lang w:bidi="th-TH"/>
        </w:rPr>
      </w:pPr>
      <w:r w:rsidRPr="002A7940">
        <w:rPr>
          <w:rFonts w:ascii="Sabon LT Std" w:hAnsi="Sabon LT Std" w:cs="Segoe UI"/>
        </w:rPr>
        <w:t xml:space="preserve">Figure </w:t>
      </w:r>
      <w:r w:rsidR="008D7FD2" w:rsidRPr="002A7940">
        <w:rPr>
          <w:rFonts w:ascii="Sabon LT Std" w:hAnsi="Sabon LT Std" w:cs="Segoe UI"/>
        </w:rPr>
        <w:t>4</w:t>
      </w:r>
      <w:r w:rsidR="00444763" w:rsidRPr="002A7940">
        <w:rPr>
          <w:rFonts w:ascii="Sabon LT Std" w:hAnsi="Sabon LT Std" w:cs="Segoe UI"/>
        </w:rPr>
        <w:t>.</w:t>
      </w:r>
      <w:r w:rsidRPr="002A7940">
        <w:rPr>
          <w:rFonts w:ascii="Sabon LT Std" w:hAnsi="Sabon LT Std" w:cs="Segoe UI"/>
        </w:rPr>
        <w:t xml:space="preserve"> </w:t>
      </w:r>
      <w:r w:rsidRPr="002A7940">
        <w:rPr>
          <w:rFonts w:ascii="Sabon LT Std" w:eastAsia="TH SarabunPSK" w:hAnsi="Sabon LT Std" w:cs="Segoe UI"/>
          <w:color w:val="auto"/>
          <w:lang w:bidi="th-TH"/>
        </w:rPr>
        <w:t xml:space="preserve">Main melody of </w:t>
      </w:r>
      <w:proofErr w:type="spellStart"/>
      <w:r w:rsidRPr="002A7940">
        <w:rPr>
          <w:rFonts w:ascii="Sabon LT Std" w:eastAsia="TH SarabunPSK" w:hAnsi="Sabon LT Std" w:cs="Segoe UI"/>
          <w:color w:val="auto"/>
          <w:lang w:bidi="th-TH"/>
        </w:rPr>
        <w:t>Champasri</w:t>
      </w:r>
      <w:proofErr w:type="spellEnd"/>
    </w:p>
    <w:p w14:paraId="674EFCF2" w14:textId="77777777" w:rsidR="00444763" w:rsidRPr="002A7940" w:rsidRDefault="00444763" w:rsidP="00F43A14">
      <w:pPr>
        <w:pStyle w:val="Default"/>
        <w:widowControl w:val="0"/>
        <w:ind w:firstLine="720"/>
        <w:jc w:val="both"/>
        <w:rPr>
          <w:rFonts w:ascii="Sabon LT Std" w:eastAsia="Calibri" w:hAnsi="Sabon LT Std" w:cs="Segoe UI"/>
          <w:color w:val="auto"/>
          <w:u w:color="000000"/>
        </w:rPr>
      </w:pPr>
    </w:p>
    <w:p w14:paraId="4A45B048" w14:textId="77777777" w:rsidR="00036FA9" w:rsidRPr="002A7940" w:rsidRDefault="00036FA9" w:rsidP="00F43A14">
      <w:pPr>
        <w:pStyle w:val="Default"/>
        <w:tabs>
          <w:tab w:val="left" w:pos="840"/>
        </w:tabs>
        <w:jc w:val="both"/>
        <w:rPr>
          <w:rFonts w:ascii="Sabon LT Std" w:eastAsia="TH SarabunPSK" w:hAnsi="Sabon LT Std" w:cs="Segoe UI"/>
          <w:color w:val="auto"/>
          <w:lang w:bidi="th-TH"/>
        </w:rPr>
      </w:pPr>
    </w:p>
    <w:p w14:paraId="6E888C46" w14:textId="77777777" w:rsidR="00036FA9" w:rsidRPr="002A7940" w:rsidRDefault="00036FA9" w:rsidP="00F43A14">
      <w:pPr>
        <w:pStyle w:val="Default"/>
        <w:tabs>
          <w:tab w:val="left" w:pos="840"/>
        </w:tabs>
        <w:jc w:val="both"/>
        <w:rPr>
          <w:rFonts w:ascii="Sabon LT Std" w:eastAsia="TH SarabunPSK" w:hAnsi="Sabon LT Std" w:cs="Cordia New"/>
          <w:color w:val="auto"/>
          <w:cs/>
          <w:lang w:val="th-TH" w:bidi="th-TH"/>
        </w:rPr>
      </w:pPr>
      <w:r w:rsidRPr="002A7940">
        <w:rPr>
          <w:rFonts w:ascii="Sabon LT Std" w:eastAsia="TH SarabunPSK" w:hAnsi="Sabon LT Std" w:cs="Segoe UI"/>
          <w:noProof/>
          <w:color w:val="auto"/>
          <w:cs/>
          <w:lang w:val="th-TH" w:bidi="th-TH"/>
        </w:rPr>
        <w:drawing>
          <wp:inline distT="0" distB="0" distL="0" distR="0" wp14:anchorId="413EF063" wp14:editId="52A7F304">
            <wp:extent cx="4881331" cy="2258704"/>
            <wp:effectExtent l="0" t="0" r="0" b="8255"/>
            <wp:docPr id="42" name="Picture 4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with low confidence"/>
                    <pic:cNvPicPr/>
                  </pic:nvPicPr>
                  <pic:blipFill>
                    <a:blip r:embed="rId15"/>
                    <a:stretch>
                      <a:fillRect/>
                    </a:stretch>
                  </pic:blipFill>
                  <pic:spPr>
                    <a:xfrm>
                      <a:off x="0" y="0"/>
                      <a:ext cx="4900162" cy="2267418"/>
                    </a:xfrm>
                    <a:prstGeom prst="rect">
                      <a:avLst/>
                    </a:prstGeom>
                  </pic:spPr>
                </pic:pic>
              </a:graphicData>
            </a:graphic>
          </wp:inline>
        </w:drawing>
      </w:r>
    </w:p>
    <w:p w14:paraId="077A5CA2" w14:textId="22266E36" w:rsidR="00036FA9" w:rsidRPr="002A7940" w:rsidRDefault="00036FA9" w:rsidP="00F43A14">
      <w:pPr>
        <w:pStyle w:val="Default"/>
        <w:tabs>
          <w:tab w:val="left" w:pos="840"/>
        </w:tabs>
        <w:jc w:val="both"/>
        <w:rPr>
          <w:rFonts w:ascii="Sabon LT Std" w:eastAsia="TH SarabunPSK" w:hAnsi="Sabon LT Std" w:cs="Segoe UI"/>
          <w:color w:val="auto"/>
          <w:lang w:bidi="th-TH"/>
        </w:rPr>
      </w:pPr>
      <w:r w:rsidRPr="002A7940">
        <w:rPr>
          <w:rFonts w:ascii="Sabon LT Std" w:hAnsi="Sabon LT Std" w:cs="Segoe UI"/>
        </w:rPr>
        <w:t xml:space="preserve">Figure </w:t>
      </w:r>
      <w:r w:rsidR="008D7FD2" w:rsidRPr="002A7940">
        <w:rPr>
          <w:rFonts w:ascii="Sabon LT Std" w:hAnsi="Sabon LT Std" w:cs="Segoe UI"/>
        </w:rPr>
        <w:t>6</w:t>
      </w:r>
      <w:r w:rsidR="00D90E78" w:rsidRPr="002A7940">
        <w:rPr>
          <w:rFonts w:ascii="Sabon LT Std" w:hAnsi="Sabon LT Std" w:cs="Segoe UI"/>
        </w:rPr>
        <w:t>.</w:t>
      </w:r>
      <w:r w:rsidRPr="002A7940">
        <w:rPr>
          <w:rFonts w:ascii="Sabon LT Std" w:eastAsia="TH SarabunPSK" w:hAnsi="Sabon LT Std" w:cs="Segoe UI"/>
          <w:color w:val="auto"/>
          <w:cs/>
          <w:lang w:val="th-TH" w:bidi="th-TH"/>
        </w:rPr>
        <w:t xml:space="preserve"> Improvisation Technique With C A E </w:t>
      </w:r>
      <w:r w:rsidRPr="002A7940">
        <w:rPr>
          <w:rFonts w:ascii="Sabon LT Std" w:eastAsia="TH SarabunPSK" w:hAnsi="Sabon LT Std" w:cs="Segoe UI"/>
          <w:color w:val="auto"/>
          <w:lang w:bidi="th-TH"/>
        </w:rPr>
        <w:t>Note</w:t>
      </w:r>
    </w:p>
    <w:p w14:paraId="29D342A6" w14:textId="77777777" w:rsidR="001438EF" w:rsidRPr="002A7940" w:rsidRDefault="001438EF" w:rsidP="00F43A14">
      <w:pPr>
        <w:pStyle w:val="Default"/>
        <w:tabs>
          <w:tab w:val="left" w:pos="840"/>
        </w:tabs>
        <w:jc w:val="both"/>
        <w:rPr>
          <w:rFonts w:ascii="Sabon LT Std" w:eastAsia="TH SarabunPSK" w:hAnsi="Sabon LT Std" w:cs="Segoe UI"/>
          <w:color w:val="auto"/>
          <w:lang w:bidi="th-TH"/>
        </w:rPr>
      </w:pPr>
    </w:p>
    <w:p w14:paraId="4DF2F291" w14:textId="2DE811D0" w:rsidR="00036FA9" w:rsidRPr="002A7940" w:rsidRDefault="00036FA9" w:rsidP="00F43A14">
      <w:pPr>
        <w:pStyle w:val="Default"/>
        <w:tabs>
          <w:tab w:val="left" w:pos="840"/>
        </w:tabs>
        <w:jc w:val="both"/>
        <w:rPr>
          <w:rFonts w:ascii="Sabon LT Std" w:eastAsia="TH SarabunPSK" w:hAnsi="Sabon LT Std" w:cs="Segoe UI"/>
          <w:color w:val="auto"/>
          <w:lang w:bidi="th-TH"/>
        </w:rPr>
      </w:pPr>
      <w:r w:rsidRPr="002A7940">
        <w:rPr>
          <w:rFonts w:ascii="Sabon LT Std" w:eastAsia="TH SarabunPSK" w:hAnsi="Sabon LT Std" w:cs="Segoe UI"/>
          <w:color w:val="auto"/>
          <w:lang w:bidi="th-TH"/>
        </w:rPr>
        <w:lastRenderedPageBreak/>
        <w:t xml:space="preserve">The composer selected the notes A, G, and C as the basis for his composition, which is in the key of A minor and is derived from the name </w:t>
      </w:r>
      <w:proofErr w:type="spellStart"/>
      <w:r w:rsidRPr="002A7940">
        <w:rPr>
          <w:rFonts w:ascii="Sabon LT Std" w:eastAsia="TH SarabunPSK" w:hAnsi="Sabon LT Std" w:cs="Segoe UI"/>
          <w:color w:val="auto"/>
          <w:lang w:bidi="th-TH"/>
        </w:rPr>
        <w:t>Champasri</w:t>
      </w:r>
      <w:proofErr w:type="spellEnd"/>
      <w:r w:rsidR="00D90E78" w:rsidRPr="002A7940">
        <w:rPr>
          <w:rFonts w:ascii="Sabon LT Std" w:eastAsia="TH SarabunPSK" w:hAnsi="Sabon LT Std" w:cs="Segoe UI"/>
          <w:color w:val="auto"/>
          <w:lang w:bidi="th-TH"/>
        </w:rPr>
        <w:t>,</w:t>
      </w:r>
      <w:r w:rsidRPr="002A7940">
        <w:rPr>
          <w:rFonts w:ascii="Sabon LT Std" w:eastAsia="TH SarabunPSK" w:hAnsi="Sabon LT Std" w:cs="Segoe UI"/>
          <w:color w:val="auto"/>
          <w:lang w:bidi="th-TH"/>
        </w:rPr>
        <w:t xml:space="preserve"> greed and human trafficking in </w:t>
      </w:r>
      <w:r w:rsidR="008D7FD2" w:rsidRPr="002A7940">
        <w:rPr>
          <w:rFonts w:ascii="Sabon LT Std" w:eastAsia="TH SarabunPSK" w:hAnsi="Sabon LT Std" w:cs="Segoe UI"/>
          <w:color w:val="auto"/>
          <w:lang w:bidi="th-TH"/>
        </w:rPr>
        <w:t>society.</w:t>
      </w:r>
    </w:p>
    <w:p w14:paraId="7C507DE9" w14:textId="77777777" w:rsidR="00036FA9" w:rsidRPr="002A7940" w:rsidRDefault="00036FA9" w:rsidP="00F43A14">
      <w:pPr>
        <w:pStyle w:val="Default"/>
        <w:tabs>
          <w:tab w:val="left" w:pos="840"/>
        </w:tabs>
        <w:jc w:val="both"/>
        <w:rPr>
          <w:rFonts w:ascii="Sabon LT Std" w:eastAsia="TH SarabunPSK" w:hAnsi="Sabon LT Std" w:cs="Segoe UI"/>
          <w:b/>
          <w:bCs/>
          <w:color w:val="auto"/>
          <w:lang w:bidi="th-TH"/>
        </w:rPr>
      </w:pPr>
      <w:r w:rsidRPr="002A7940">
        <w:rPr>
          <w:rFonts w:ascii="Sabon LT Std" w:eastAsia="TH SarabunPSK" w:hAnsi="Sabon LT Std" w:cs="Segoe UI"/>
          <w:color w:val="auto"/>
          <w:lang w:bidi="th-TH"/>
        </w:rPr>
        <w:t> </w:t>
      </w:r>
    </w:p>
    <w:p w14:paraId="64B80789" w14:textId="77777777" w:rsidR="00036FA9" w:rsidRPr="002A7940" w:rsidRDefault="00036FA9" w:rsidP="00F43A14">
      <w:pPr>
        <w:pStyle w:val="Default"/>
        <w:tabs>
          <w:tab w:val="left" w:pos="840"/>
        </w:tabs>
        <w:jc w:val="both"/>
        <w:rPr>
          <w:rFonts w:ascii="Sabon LT Std" w:eastAsia="TH SarabunPSK" w:hAnsi="Sabon LT Std" w:cs="Segoe UI"/>
          <w:color w:val="auto"/>
          <w:lang w:bidi="th-TH"/>
        </w:rPr>
      </w:pPr>
      <w:r w:rsidRPr="002A7940">
        <w:rPr>
          <w:rFonts w:ascii="Sabon LT Std" w:eastAsia="TH SarabunPSK" w:hAnsi="Sabon LT Std" w:cs="Segoe UI"/>
          <w:noProof/>
          <w:color w:val="auto"/>
          <w:lang w:bidi="th-TH"/>
        </w:rPr>
        <w:drawing>
          <wp:inline distT="0" distB="0" distL="0" distR="0" wp14:anchorId="534A2270" wp14:editId="5F440665">
            <wp:extent cx="4500000" cy="2875872"/>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00000" cy="2875872"/>
                    </a:xfrm>
                    <a:prstGeom prst="rect">
                      <a:avLst/>
                    </a:prstGeom>
                  </pic:spPr>
                </pic:pic>
              </a:graphicData>
            </a:graphic>
          </wp:inline>
        </w:drawing>
      </w:r>
    </w:p>
    <w:p w14:paraId="2499D5E2" w14:textId="146A9AFE" w:rsidR="00D90E78" w:rsidRPr="002A7940" w:rsidRDefault="00036FA9" w:rsidP="00F43A14">
      <w:pPr>
        <w:pStyle w:val="Default"/>
        <w:widowControl w:val="0"/>
        <w:ind w:firstLine="720"/>
        <w:jc w:val="both"/>
        <w:rPr>
          <w:rFonts w:ascii="Sabon LT Std" w:eastAsia="Calibri" w:hAnsi="Sabon LT Std" w:cs="Segoe UI"/>
          <w:color w:val="auto"/>
          <w:u w:color="000000"/>
        </w:rPr>
      </w:pPr>
      <w:r w:rsidRPr="002A7940">
        <w:rPr>
          <w:rFonts w:ascii="Sabon LT Std" w:hAnsi="Sabon LT Std" w:cs="Segoe UI"/>
        </w:rPr>
        <w:t>Figure</w:t>
      </w:r>
      <w:r w:rsidR="00D90E78" w:rsidRPr="002A7940">
        <w:rPr>
          <w:rFonts w:ascii="Sabon LT Std" w:hAnsi="Sabon LT Std" w:cs="Segoe UI"/>
        </w:rPr>
        <w:t xml:space="preserve"> </w:t>
      </w:r>
      <w:r w:rsidR="008D7FD2" w:rsidRPr="002A7940">
        <w:rPr>
          <w:rFonts w:ascii="Sabon LT Std" w:hAnsi="Sabon LT Std" w:cs="Segoe UI"/>
        </w:rPr>
        <w:t>7</w:t>
      </w:r>
      <w:r w:rsidR="00D90E78" w:rsidRPr="002A7940">
        <w:rPr>
          <w:rFonts w:ascii="Sabon LT Std" w:hAnsi="Sabon LT Std" w:cs="Segoe UI"/>
        </w:rPr>
        <w:t>.</w:t>
      </w:r>
      <w:r w:rsidRPr="002A7940">
        <w:rPr>
          <w:rFonts w:ascii="Sabon LT Std" w:eastAsia="TH SarabunPSK" w:hAnsi="Sabon LT Std" w:cs="Segoe UI"/>
          <w:color w:val="auto"/>
          <w:cs/>
          <w:lang w:val="th-TH" w:bidi="th-TH"/>
        </w:rPr>
        <w:t xml:space="preserve"> </w:t>
      </w:r>
      <w:r w:rsidRPr="002A7940">
        <w:rPr>
          <w:rFonts w:ascii="Sabon LT Std" w:eastAsia="TH SarabunPSK" w:hAnsi="Sabon LT Std" w:cs="Segoe UI"/>
          <w:color w:val="auto"/>
          <w:lang w:bidi="th-TH"/>
        </w:rPr>
        <w:t xml:space="preserve">Contemporary Improvisation </w:t>
      </w:r>
      <w:r w:rsidR="00D90E78" w:rsidRPr="002A7940">
        <w:rPr>
          <w:rFonts w:ascii="Sabon LT Std" w:hAnsi="Sabon LT Std" w:cs="Segoe UI"/>
          <w:color w:val="282828"/>
        </w:rPr>
        <w:br/>
      </w:r>
    </w:p>
    <w:p w14:paraId="55E88E5D" w14:textId="399A4C1D" w:rsidR="00036FA9" w:rsidRPr="002A7940" w:rsidRDefault="00D90E78" w:rsidP="00F43A14">
      <w:pPr>
        <w:pStyle w:val="Default"/>
        <w:widowControl w:val="0"/>
        <w:jc w:val="both"/>
        <w:rPr>
          <w:rFonts w:ascii="Sabon LT Std" w:hAnsi="Sabon LT Std" w:cs="Segoe UI"/>
          <w:b/>
          <w:bCs/>
          <w:color w:val="282828"/>
          <w:u w:color="282828"/>
          <w:lang w:bidi="th-TH"/>
        </w:rPr>
      </w:pPr>
      <w:r w:rsidRPr="002A7940">
        <w:rPr>
          <w:rFonts w:ascii="Sabon LT Std" w:hAnsi="Sabon LT Std" w:cs="Segoe UI"/>
          <w:b/>
          <w:bCs/>
          <w:color w:val="282828"/>
          <w:u w:color="282828"/>
          <w:lang w:bidi="th-TH"/>
        </w:rPr>
        <w:t xml:space="preserve">4.3 </w:t>
      </w:r>
      <w:r w:rsidR="00036FA9" w:rsidRPr="002A7940">
        <w:rPr>
          <w:rFonts w:ascii="Sabon LT Std" w:hAnsi="Sabon LT Std" w:cs="Segoe UI"/>
          <w:b/>
          <w:bCs/>
          <w:color w:val="282828"/>
          <w:u w:color="282828"/>
          <w:lang w:bidi="th-TH"/>
        </w:rPr>
        <w:t xml:space="preserve">Rhythm developed from </w:t>
      </w:r>
      <w:proofErr w:type="spellStart"/>
      <w:r w:rsidR="00B74F91" w:rsidRPr="002A7940">
        <w:rPr>
          <w:rFonts w:ascii="Sabon LT Std" w:hAnsi="Sabon LT Std" w:cs="Segoe UI"/>
          <w:b/>
          <w:bCs/>
          <w:color w:val="282828"/>
          <w:u w:color="282828"/>
          <w:lang w:bidi="th-TH"/>
        </w:rPr>
        <w:t>Klongphen</w:t>
      </w:r>
      <w:proofErr w:type="spellEnd"/>
      <w:r w:rsidR="00036FA9" w:rsidRPr="002A7940">
        <w:rPr>
          <w:rFonts w:ascii="Sabon LT Std" w:hAnsi="Sabon LT Std" w:cs="Segoe UI"/>
          <w:b/>
          <w:bCs/>
          <w:color w:val="282828"/>
          <w:u w:color="282828"/>
          <w:cs/>
          <w:lang w:bidi="th-TH"/>
        </w:rPr>
        <w:t xml:space="preserve"> </w:t>
      </w:r>
      <w:r w:rsidR="00036FA9" w:rsidRPr="002A7940">
        <w:rPr>
          <w:rFonts w:ascii="Sabon LT Std" w:hAnsi="Sabon LT Std" w:cs="Segoe UI"/>
          <w:b/>
          <w:bCs/>
          <w:color w:val="282828"/>
          <w:u w:color="282828"/>
          <w:lang w:bidi="th-TH"/>
        </w:rPr>
        <w:t>(Drums in Isan culture)</w:t>
      </w:r>
    </w:p>
    <w:p w14:paraId="55AA67A4" w14:textId="77777777" w:rsidR="00036FA9" w:rsidRPr="002A7940" w:rsidRDefault="00036FA9" w:rsidP="00F43A14">
      <w:pPr>
        <w:pStyle w:val="Default"/>
        <w:widowControl w:val="0"/>
        <w:jc w:val="both"/>
        <w:rPr>
          <w:rFonts w:ascii="Sabon LT Std" w:hAnsi="Sabon LT Std" w:cs="Segoe UI"/>
          <w:b/>
          <w:bCs/>
          <w:color w:val="282828"/>
          <w:u w:color="282828"/>
          <w:lang w:bidi="th-TH"/>
        </w:rPr>
      </w:pPr>
    </w:p>
    <w:p w14:paraId="0556E0F6" w14:textId="77777777" w:rsidR="00036FA9" w:rsidRPr="002A7940" w:rsidRDefault="00036FA9" w:rsidP="00F43A14">
      <w:pPr>
        <w:pStyle w:val="Default"/>
        <w:widowControl w:val="0"/>
        <w:ind w:firstLine="720"/>
        <w:jc w:val="both"/>
        <w:rPr>
          <w:rFonts w:ascii="Sabon LT Std" w:hAnsi="Sabon LT Std" w:cs="Cordia New"/>
          <w:b/>
          <w:bCs/>
          <w:color w:val="282828"/>
          <w:u w:color="282828"/>
          <w:lang w:bidi="th-TH"/>
        </w:rPr>
      </w:pPr>
      <w:r w:rsidRPr="002A7940">
        <w:rPr>
          <w:rFonts w:ascii="Sabon LT Std" w:hAnsi="Sabon LT Std" w:cs="Segoe UI"/>
          <w:b/>
          <w:bCs/>
          <w:noProof/>
          <w:color w:val="282828"/>
          <w:u w:color="282828"/>
        </w:rPr>
        <w:drawing>
          <wp:inline distT="0" distB="0" distL="0" distR="0" wp14:anchorId="5825E563" wp14:editId="56F890A4">
            <wp:extent cx="2520000" cy="1889930"/>
            <wp:effectExtent l="0" t="0" r="0" b="0"/>
            <wp:docPr id="18" name="Picture 18" descr="A sku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kull&#10;&#10;Description automatically generated with low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0000" cy="1889930"/>
                    </a:xfrm>
                    <a:prstGeom prst="rect">
                      <a:avLst/>
                    </a:prstGeom>
                  </pic:spPr>
                </pic:pic>
              </a:graphicData>
            </a:graphic>
          </wp:inline>
        </w:drawing>
      </w:r>
    </w:p>
    <w:p w14:paraId="4EFB9F6C" w14:textId="3B49C7A4" w:rsidR="00036FA9" w:rsidRPr="002A7940" w:rsidRDefault="00036FA9" w:rsidP="00F43A14">
      <w:pPr>
        <w:pStyle w:val="Default"/>
        <w:widowControl w:val="0"/>
        <w:ind w:firstLine="720"/>
        <w:jc w:val="both"/>
        <w:rPr>
          <w:rFonts w:ascii="Sabon LT Std" w:eastAsia="Calibri" w:hAnsi="Sabon LT Std" w:cs="Segoe UI"/>
          <w:color w:val="auto"/>
          <w:u w:color="000000"/>
        </w:rPr>
      </w:pPr>
      <w:r w:rsidRPr="002A7940">
        <w:rPr>
          <w:rFonts w:ascii="Sabon LT Std" w:hAnsi="Sabon LT Std" w:cs="Segoe UI"/>
        </w:rPr>
        <w:t>Figure</w:t>
      </w:r>
      <w:r w:rsidR="0095098E" w:rsidRPr="002A7940">
        <w:rPr>
          <w:rFonts w:ascii="Sabon LT Std" w:hAnsi="Sabon LT Std" w:cs="Segoe UI"/>
        </w:rPr>
        <w:t xml:space="preserve"> </w:t>
      </w:r>
      <w:r w:rsidR="008D7FD2" w:rsidRPr="002A7940">
        <w:rPr>
          <w:rFonts w:ascii="Sabon LT Std" w:eastAsia="TH SarabunPSK" w:hAnsi="Sabon LT Std" w:cs="Segoe UI"/>
          <w:color w:val="auto"/>
          <w:lang w:bidi="th-TH"/>
        </w:rPr>
        <w:t>8</w:t>
      </w:r>
      <w:r w:rsidR="0095098E" w:rsidRPr="002A7940">
        <w:rPr>
          <w:rFonts w:ascii="Sabon LT Std" w:eastAsia="TH SarabunPSK" w:hAnsi="Sabon LT Std" w:cs="Segoe UI"/>
          <w:color w:val="auto"/>
          <w:lang w:bidi="th-TH"/>
        </w:rPr>
        <w:t>.</w:t>
      </w:r>
      <w:r w:rsidRPr="002A7940">
        <w:rPr>
          <w:rFonts w:ascii="Sabon LT Std" w:eastAsia="TH SarabunPSK" w:hAnsi="Sabon LT Std" w:cs="Segoe UI"/>
          <w:color w:val="auto"/>
          <w:cs/>
          <w:lang w:val="th-TH" w:bidi="th-TH"/>
        </w:rPr>
        <w:t xml:space="preserve"> </w:t>
      </w:r>
      <w:proofErr w:type="spellStart"/>
      <w:r w:rsidR="00B74F91" w:rsidRPr="002A7940">
        <w:rPr>
          <w:rFonts w:ascii="Sabon LT Std" w:hAnsi="Sabon LT Std" w:cs="Segoe UI"/>
          <w:color w:val="282828"/>
          <w:u w:color="282828"/>
          <w:lang w:bidi="th-TH"/>
        </w:rPr>
        <w:t>Klongphen</w:t>
      </w:r>
      <w:proofErr w:type="spellEnd"/>
      <w:r w:rsidRPr="002A7940">
        <w:rPr>
          <w:rFonts w:ascii="Sabon LT Std" w:hAnsi="Sabon LT Std" w:cs="Segoe UI"/>
          <w:color w:val="282828"/>
          <w:u w:color="282828"/>
          <w:cs/>
          <w:lang w:bidi="th-TH"/>
        </w:rPr>
        <w:t xml:space="preserve"> </w:t>
      </w:r>
      <w:r w:rsidRPr="002A7940">
        <w:rPr>
          <w:rFonts w:ascii="Sabon LT Std" w:hAnsi="Sabon LT Std" w:cs="Segoe UI"/>
          <w:color w:val="282828"/>
          <w:u w:color="282828"/>
          <w:lang w:bidi="th-TH"/>
        </w:rPr>
        <w:t>(Drums in Isan culture)</w:t>
      </w:r>
      <w:r w:rsidR="0095098E" w:rsidRPr="002A7940">
        <w:rPr>
          <w:rFonts w:ascii="Sabon LT Std" w:hAnsi="Sabon LT Std" w:cs="Segoe UI"/>
          <w:color w:val="282828"/>
        </w:rPr>
        <w:br/>
      </w:r>
    </w:p>
    <w:p w14:paraId="261FC4E2" w14:textId="24196F2D" w:rsidR="00036FA9" w:rsidRPr="002A7940" w:rsidRDefault="00741D2F" w:rsidP="00F43A14">
      <w:pPr>
        <w:pStyle w:val="Default"/>
        <w:widowControl w:val="0"/>
        <w:ind w:firstLine="720"/>
        <w:jc w:val="both"/>
        <w:rPr>
          <w:rFonts w:ascii="Sabon LT Std" w:hAnsi="Sabon LT Std" w:cs="Segoe UI"/>
          <w:color w:val="282828"/>
        </w:rPr>
      </w:pPr>
      <w:r w:rsidRPr="002A7940">
        <w:rPr>
          <w:rFonts w:ascii="Sabon LT Std" w:hAnsi="Sabon LT Std" w:cs="Segoe UI"/>
          <w:noProof/>
          <w:color w:val="282828"/>
        </w:rPr>
        <w:drawing>
          <wp:inline distT="0" distB="0" distL="0" distR="0" wp14:anchorId="7ECADC7F" wp14:editId="46E08681">
            <wp:extent cx="5311140" cy="476361"/>
            <wp:effectExtent l="0" t="0" r="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30968" cy="478139"/>
                    </a:xfrm>
                    <a:prstGeom prst="rect">
                      <a:avLst/>
                    </a:prstGeom>
                  </pic:spPr>
                </pic:pic>
              </a:graphicData>
            </a:graphic>
          </wp:inline>
        </w:drawing>
      </w:r>
    </w:p>
    <w:p w14:paraId="2BD0D2FE" w14:textId="77428A1B" w:rsidR="00036FA9" w:rsidRPr="002A7940" w:rsidRDefault="00036FA9" w:rsidP="00F43A14">
      <w:pPr>
        <w:pStyle w:val="Default"/>
        <w:widowControl w:val="0"/>
        <w:ind w:firstLine="720"/>
        <w:jc w:val="both"/>
        <w:rPr>
          <w:rFonts w:ascii="Sabon LT Std" w:eastAsia="TH SarabunPSK" w:hAnsi="Sabon LT Std" w:cs="Segoe UI"/>
          <w:color w:val="auto"/>
          <w:lang w:bidi="th-TH"/>
        </w:rPr>
      </w:pPr>
      <w:r w:rsidRPr="002A7940">
        <w:rPr>
          <w:rFonts w:ascii="Sabon LT Std" w:eastAsia="TH SarabunPSK" w:hAnsi="Sabon LT Std" w:cs="Segoe UI"/>
          <w:color w:val="auto"/>
          <w:cs/>
          <w:lang w:val="th-TH" w:bidi="th-TH"/>
        </w:rPr>
        <w:t xml:space="preserve">                             </w:t>
      </w:r>
      <w:r w:rsidRPr="002A7940">
        <w:rPr>
          <w:rFonts w:ascii="Sabon LT Std" w:hAnsi="Sabon LT Std" w:cs="Segoe UI"/>
        </w:rPr>
        <w:t>Figure</w:t>
      </w:r>
      <w:r w:rsidRPr="002A7940">
        <w:rPr>
          <w:rFonts w:ascii="Sabon LT Std" w:eastAsia="TH SarabunPSK" w:hAnsi="Sabon LT Std" w:cs="Segoe UI"/>
          <w:color w:val="auto"/>
          <w:cs/>
          <w:lang w:val="th-TH" w:bidi="th-TH"/>
        </w:rPr>
        <w:t xml:space="preserve"> </w:t>
      </w:r>
      <w:r w:rsidR="008D7FD2" w:rsidRPr="002A7940">
        <w:rPr>
          <w:rFonts w:ascii="Sabon LT Std" w:eastAsia="TH SarabunPSK" w:hAnsi="Sabon LT Std" w:cs="Cordia New"/>
          <w:color w:val="auto"/>
          <w:lang w:bidi="th-TH"/>
        </w:rPr>
        <w:t>9</w:t>
      </w:r>
      <w:r w:rsidR="0095098E" w:rsidRPr="002A7940">
        <w:rPr>
          <w:rFonts w:ascii="Sabon LT Std" w:eastAsia="TH SarabunPSK" w:hAnsi="Sabon LT Std" w:cs="Cordia New"/>
          <w:color w:val="auto"/>
          <w:lang w:bidi="th-TH"/>
        </w:rPr>
        <w:t>.</w:t>
      </w:r>
      <w:r w:rsidR="0095098E" w:rsidRPr="002A7940">
        <w:rPr>
          <w:rFonts w:ascii="Sabon LT Std" w:eastAsia="TH SarabunPSK" w:hAnsi="Sabon LT Std" w:cs="Segoe UI"/>
          <w:color w:val="auto"/>
          <w:lang w:bidi="th-TH"/>
        </w:rPr>
        <w:t xml:space="preserve"> </w:t>
      </w:r>
      <w:r w:rsidRPr="002A7940">
        <w:rPr>
          <w:rFonts w:ascii="Sabon LT Std" w:eastAsia="TH SarabunPSK" w:hAnsi="Sabon LT Std" w:cs="Segoe UI"/>
          <w:color w:val="auto"/>
          <w:lang w:bidi="th-TH"/>
        </w:rPr>
        <w:t xml:space="preserve">Rhythm developed form </w:t>
      </w:r>
      <w:proofErr w:type="spellStart"/>
      <w:r w:rsidRPr="002A7940">
        <w:rPr>
          <w:rFonts w:ascii="Sabon LT Std" w:eastAsia="TH SarabunPSK" w:hAnsi="Sabon LT Std" w:cs="Segoe UI"/>
          <w:color w:val="auto"/>
          <w:lang w:bidi="th-TH"/>
        </w:rPr>
        <w:t>Klongp</w:t>
      </w:r>
      <w:r w:rsidR="008D7FD2" w:rsidRPr="002A7940">
        <w:rPr>
          <w:rFonts w:ascii="Sabon LT Std" w:eastAsia="TH SarabunPSK" w:hAnsi="Sabon LT Std" w:cs="Segoe UI"/>
          <w:color w:val="auto"/>
          <w:lang w:bidi="th-TH"/>
        </w:rPr>
        <w:t>h</w:t>
      </w:r>
      <w:r w:rsidRPr="002A7940">
        <w:rPr>
          <w:rFonts w:ascii="Sabon LT Std" w:eastAsia="TH SarabunPSK" w:hAnsi="Sabon LT Std" w:cs="Segoe UI"/>
          <w:color w:val="auto"/>
          <w:lang w:bidi="th-TH"/>
        </w:rPr>
        <w:t>en</w:t>
      </w:r>
      <w:proofErr w:type="spellEnd"/>
      <w:r w:rsidRPr="002A7940">
        <w:rPr>
          <w:rFonts w:ascii="Sabon LT Std" w:eastAsia="TH SarabunPSK" w:hAnsi="Sabon LT Std" w:cs="Segoe UI"/>
          <w:color w:val="auto"/>
          <w:lang w:bidi="th-TH"/>
        </w:rPr>
        <w:t xml:space="preserve"> </w:t>
      </w:r>
    </w:p>
    <w:p w14:paraId="4745FC81" w14:textId="77777777" w:rsidR="00036FA9" w:rsidRPr="002A7940" w:rsidRDefault="00036FA9" w:rsidP="00F43A14">
      <w:pPr>
        <w:pStyle w:val="Default"/>
        <w:widowControl w:val="0"/>
        <w:ind w:firstLine="720"/>
        <w:jc w:val="both"/>
        <w:rPr>
          <w:rFonts w:ascii="Sabon LT Std" w:eastAsia="TH SarabunPSK" w:hAnsi="Sabon LT Std" w:cs="Segoe UI"/>
          <w:color w:val="auto"/>
          <w:lang w:bidi="th-TH"/>
        </w:rPr>
      </w:pPr>
    </w:p>
    <w:p w14:paraId="62F4CBC9" w14:textId="77777777" w:rsidR="00036FA9" w:rsidRPr="002A7940" w:rsidRDefault="00036FA9" w:rsidP="00F43A14">
      <w:pPr>
        <w:pStyle w:val="Default"/>
        <w:widowControl w:val="0"/>
        <w:ind w:firstLine="720"/>
        <w:jc w:val="both"/>
        <w:rPr>
          <w:rFonts w:ascii="Sabon LT Std" w:eastAsia="TH SarabunPSK" w:hAnsi="Sabon LT Std" w:cs="Segoe UI"/>
          <w:color w:val="auto"/>
          <w:lang w:bidi="th-TH"/>
        </w:rPr>
      </w:pPr>
    </w:p>
    <w:p w14:paraId="41245E1D" w14:textId="77777777" w:rsidR="00B1588B" w:rsidRPr="002A7940" w:rsidRDefault="00B1588B" w:rsidP="00F43A14">
      <w:pPr>
        <w:pStyle w:val="Default"/>
        <w:widowControl w:val="0"/>
        <w:jc w:val="both"/>
        <w:rPr>
          <w:rFonts w:ascii="Sabon LT Std" w:hAnsi="Sabon LT Std" w:cs="Segoe UI"/>
        </w:rPr>
      </w:pPr>
      <w:r w:rsidRPr="002A7940">
        <w:rPr>
          <w:rFonts w:ascii="Sabon LT Std" w:hAnsi="Sabon LT Std"/>
          <w:noProof/>
        </w:rPr>
        <w:lastRenderedPageBreak/>
        <w:drawing>
          <wp:inline distT="0" distB="0" distL="0" distR="0" wp14:anchorId="4DD19B1D" wp14:editId="08159F95">
            <wp:extent cx="2520000" cy="2014656"/>
            <wp:effectExtent l="0" t="0" r="0" b="5080"/>
            <wp:docPr id="1355339585" name="รูปภาพ 2" descr="hi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 so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000" cy="2014656"/>
                    </a:xfrm>
                    <a:prstGeom prst="rect">
                      <a:avLst/>
                    </a:prstGeom>
                    <a:noFill/>
                    <a:ln>
                      <a:noFill/>
                    </a:ln>
                  </pic:spPr>
                </pic:pic>
              </a:graphicData>
            </a:graphic>
          </wp:inline>
        </w:drawing>
      </w:r>
    </w:p>
    <w:p w14:paraId="3924EF59" w14:textId="2D5217E2" w:rsidR="00036FA9" w:rsidRPr="002A7940" w:rsidRDefault="00036FA9" w:rsidP="00F43A14">
      <w:pPr>
        <w:pStyle w:val="Default"/>
        <w:widowControl w:val="0"/>
        <w:jc w:val="both"/>
        <w:rPr>
          <w:rFonts w:ascii="Sabon LT Std" w:eastAsia="TH SarabunPSK" w:hAnsi="Sabon LT Std" w:cs="Browallia New"/>
          <w:color w:val="auto"/>
          <w:lang w:bidi="th-TH"/>
        </w:rPr>
      </w:pPr>
      <w:r w:rsidRPr="002A7940">
        <w:rPr>
          <w:rFonts w:ascii="Sabon LT Std" w:hAnsi="Sabon LT Std" w:cs="Segoe UI"/>
        </w:rPr>
        <w:t>Figure</w:t>
      </w:r>
      <w:r w:rsidR="00B1588B" w:rsidRPr="002A7940">
        <w:rPr>
          <w:rFonts w:ascii="Sabon LT Std" w:hAnsi="Sabon LT Std" w:cs="Segoe UI"/>
        </w:rPr>
        <w:t xml:space="preserve"> 1</w:t>
      </w:r>
      <w:r w:rsidR="00B74F91" w:rsidRPr="002A7940">
        <w:rPr>
          <w:rFonts w:ascii="Sabon LT Std" w:hAnsi="Sabon LT Std" w:cs="Segoe UI"/>
        </w:rPr>
        <w:t>0</w:t>
      </w:r>
      <w:r w:rsidR="00B1588B" w:rsidRPr="002A7940">
        <w:rPr>
          <w:rFonts w:ascii="Sabon LT Std" w:hAnsi="Sabon LT Std" w:cs="Segoe UI"/>
        </w:rPr>
        <w:t>.</w:t>
      </w:r>
      <w:r w:rsidRPr="002A7940">
        <w:rPr>
          <w:rFonts w:ascii="Sabon LT Std" w:eastAsia="TH SarabunPSK" w:hAnsi="Sabon LT Std" w:cs="Segoe UI"/>
          <w:color w:val="auto"/>
          <w:cs/>
          <w:lang w:val="th-TH" w:bidi="th-TH"/>
        </w:rPr>
        <w:t xml:space="preserve"> Ha</w:t>
      </w:r>
      <w:proofErr w:type="spellStart"/>
      <w:r w:rsidR="00B1588B" w:rsidRPr="002A7940">
        <w:rPr>
          <w:rFonts w:ascii="Sabon LT Std" w:eastAsia="TH SarabunPSK" w:hAnsi="Sabon LT Std" w:cs="Browallia New"/>
          <w:color w:val="auto"/>
          <w:lang w:bidi="th-TH"/>
        </w:rPr>
        <w:t>i</w:t>
      </w:r>
      <w:proofErr w:type="spellEnd"/>
      <w:r w:rsidR="00B1588B" w:rsidRPr="002A7940">
        <w:rPr>
          <w:rFonts w:ascii="Sabon LT Std" w:eastAsia="TH SarabunPSK" w:hAnsi="Sabon LT Std" w:cs="Browallia New"/>
          <w:color w:val="auto"/>
          <w:lang w:bidi="th-TH"/>
        </w:rPr>
        <w:t xml:space="preserve"> </w:t>
      </w:r>
      <w:proofErr w:type="spellStart"/>
      <w:r w:rsidR="001A67CD" w:rsidRPr="002A7940">
        <w:rPr>
          <w:rFonts w:ascii="Sabon LT Std" w:eastAsia="TH SarabunPSK" w:hAnsi="Sabon LT Std" w:cs="Browallia New"/>
          <w:color w:val="auto"/>
          <w:lang w:bidi="th-TH"/>
        </w:rPr>
        <w:t>zong</w:t>
      </w:r>
      <w:proofErr w:type="spellEnd"/>
    </w:p>
    <w:p w14:paraId="58FEF7C8" w14:textId="035343C1" w:rsidR="00036FA9" w:rsidRPr="002A7940" w:rsidRDefault="001A67CD" w:rsidP="00F43A14">
      <w:pPr>
        <w:pStyle w:val="Default"/>
        <w:widowControl w:val="0"/>
        <w:ind w:firstLine="720"/>
        <w:jc w:val="both"/>
        <w:rPr>
          <w:rFonts w:ascii="Sabon LT Std" w:eastAsia="TH SarabunPSK" w:hAnsi="Sabon LT Std" w:cs="Segoe UI"/>
          <w:color w:val="auto"/>
          <w:lang w:bidi="th-TH"/>
        </w:rPr>
      </w:pPr>
      <w:r w:rsidRPr="002A7940">
        <w:rPr>
          <w:rFonts w:ascii="Sabon LT Std" w:eastAsia="TH SarabunPSK" w:hAnsi="Sabon LT Std" w:cs="Segoe UI"/>
          <w:color w:val="auto"/>
          <w:lang w:bidi="th-TH"/>
        </w:rPr>
        <w:t>Source:</w:t>
      </w:r>
      <w:r w:rsidR="00036FA9" w:rsidRPr="002A7940">
        <w:rPr>
          <w:rFonts w:ascii="Sabon LT Std" w:eastAsia="TH SarabunPSK" w:hAnsi="Sabon LT Std" w:cs="Segoe UI"/>
          <w:color w:val="auto"/>
          <w:lang w:bidi="th-TH"/>
        </w:rPr>
        <w:t xml:space="preserve"> </w:t>
      </w:r>
      <w:r w:rsidR="00082B88" w:rsidRPr="002A7940">
        <w:rPr>
          <w:rFonts w:ascii="Sabon LT Std" w:eastAsia="TH SarabunPSK" w:hAnsi="Sabon LT Std" w:cs="Segoe UI"/>
          <w:color w:val="auto"/>
          <w:lang w:bidi="th-TH"/>
        </w:rPr>
        <w:t>https://www.isangate.com</w:t>
      </w:r>
      <w:r w:rsidR="0040258D" w:rsidRPr="002A7940">
        <w:rPr>
          <w:rFonts w:ascii="Sabon LT Std" w:eastAsia="TH SarabunPSK" w:hAnsi="Sabon LT Std" w:cs="Segoe UI"/>
          <w:color w:val="auto"/>
          <w:lang w:bidi="th-TH"/>
        </w:rPr>
        <w:t xml:space="preserve"> (2023)</w:t>
      </w:r>
    </w:p>
    <w:p w14:paraId="48749450" w14:textId="77777777" w:rsidR="00036FA9" w:rsidRPr="002A7940" w:rsidRDefault="00036FA9" w:rsidP="00F43A14">
      <w:pPr>
        <w:pStyle w:val="Default"/>
        <w:widowControl w:val="0"/>
        <w:ind w:firstLine="720"/>
        <w:jc w:val="both"/>
        <w:rPr>
          <w:rFonts w:ascii="Sabon LT Std" w:eastAsia="TH SarabunPSK" w:hAnsi="Sabon LT Std" w:cs="Segoe UI"/>
          <w:color w:val="auto"/>
          <w:lang w:bidi="th-TH"/>
        </w:rPr>
      </w:pPr>
    </w:p>
    <w:p w14:paraId="3B6AA70A" w14:textId="77777777" w:rsidR="00036FA9" w:rsidRPr="002A7940" w:rsidRDefault="00036FA9" w:rsidP="00F43A14">
      <w:pPr>
        <w:pStyle w:val="Default"/>
        <w:widowControl w:val="0"/>
        <w:ind w:firstLine="720"/>
        <w:jc w:val="both"/>
        <w:rPr>
          <w:rFonts w:ascii="Sabon LT Std" w:eastAsia="TH SarabunPSK" w:hAnsi="Sabon LT Std" w:cs="Segoe UI"/>
          <w:color w:val="auto"/>
          <w:lang w:bidi="th-TH"/>
        </w:rPr>
      </w:pPr>
      <w:r w:rsidRPr="002A7940">
        <w:rPr>
          <w:rFonts w:ascii="Sabon LT Std" w:eastAsia="TH SarabunPSK" w:hAnsi="Sabon LT Std" w:cs="Segoe UI"/>
          <w:noProof/>
          <w:color w:val="auto"/>
          <w:lang w:bidi="th-TH"/>
        </w:rPr>
        <w:drawing>
          <wp:inline distT="0" distB="0" distL="0" distR="0" wp14:anchorId="1F555B05" wp14:editId="7189B646">
            <wp:extent cx="3411940" cy="416902"/>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11940" cy="416902"/>
                    </a:xfrm>
                    <a:prstGeom prst="rect">
                      <a:avLst/>
                    </a:prstGeom>
                  </pic:spPr>
                </pic:pic>
              </a:graphicData>
            </a:graphic>
          </wp:inline>
        </w:drawing>
      </w:r>
    </w:p>
    <w:p w14:paraId="05970CA5" w14:textId="68CC6B65" w:rsidR="00036FA9" w:rsidRPr="002A7940" w:rsidRDefault="00036FA9" w:rsidP="00F43A14">
      <w:pPr>
        <w:pStyle w:val="Default"/>
        <w:widowControl w:val="0"/>
        <w:ind w:firstLine="720"/>
        <w:jc w:val="both"/>
        <w:rPr>
          <w:rFonts w:ascii="Sabon LT Std" w:eastAsia="TH SarabunPSK" w:hAnsi="Sabon LT Std" w:cs="Segoe UI"/>
          <w:color w:val="auto"/>
          <w:lang w:bidi="th-TH"/>
        </w:rPr>
      </w:pPr>
      <w:r w:rsidRPr="002A7940">
        <w:rPr>
          <w:rFonts w:ascii="Sabon LT Std" w:hAnsi="Sabon LT Std" w:cs="Segoe UI"/>
        </w:rPr>
        <w:t>Figure</w:t>
      </w:r>
      <w:r w:rsidRPr="002A7940">
        <w:rPr>
          <w:rFonts w:ascii="Sabon LT Std" w:hAnsi="Sabon LT Std" w:cs="Segoe UI"/>
          <w:cs/>
          <w:lang w:bidi="th-TH"/>
        </w:rPr>
        <w:t xml:space="preserve"> </w:t>
      </w:r>
      <w:r w:rsidRPr="002A7940">
        <w:rPr>
          <w:rFonts w:ascii="Sabon LT Std" w:hAnsi="Sabon LT Std" w:cs="Segoe UI"/>
          <w:lang w:bidi="th-TH"/>
        </w:rPr>
        <w:t>1</w:t>
      </w:r>
      <w:r w:rsidR="00B74F91" w:rsidRPr="002A7940">
        <w:rPr>
          <w:rFonts w:ascii="Sabon LT Std" w:hAnsi="Sabon LT Std" w:cs="Segoe UI"/>
          <w:lang w:bidi="th-TH"/>
        </w:rPr>
        <w:t>1</w:t>
      </w:r>
      <w:r w:rsidR="0040258D" w:rsidRPr="002A7940">
        <w:rPr>
          <w:rFonts w:ascii="Sabon LT Std" w:hAnsi="Sabon LT Std" w:cs="Segoe UI"/>
          <w:lang w:bidi="th-TH"/>
        </w:rPr>
        <w:t>.</w:t>
      </w:r>
      <w:r w:rsidRPr="002A7940">
        <w:rPr>
          <w:rFonts w:ascii="Sabon LT Std" w:hAnsi="Sabon LT Std" w:cs="Segoe UI"/>
          <w:lang w:bidi="th-TH"/>
        </w:rPr>
        <w:t xml:space="preserve"> </w:t>
      </w:r>
      <w:r w:rsidRPr="002A7940">
        <w:rPr>
          <w:rFonts w:ascii="Sabon LT Std" w:eastAsia="TH SarabunPSK" w:hAnsi="Sabon LT Std" w:cs="Segoe UI"/>
          <w:color w:val="auto"/>
          <w:lang w:bidi="th-TH"/>
        </w:rPr>
        <w:t>Original melody from Hai</w:t>
      </w:r>
    </w:p>
    <w:p w14:paraId="5EF67AF5" w14:textId="77777777" w:rsidR="00036FA9" w:rsidRPr="002A7940" w:rsidRDefault="00036FA9" w:rsidP="00F43A14">
      <w:pPr>
        <w:pStyle w:val="Default"/>
        <w:widowControl w:val="0"/>
        <w:jc w:val="both"/>
        <w:rPr>
          <w:rFonts w:ascii="Sabon LT Std" w:eastAsia="TH SarabunPSK" w:hAnsi="Sabon LT Std" w:cs="Segoe UI"/>
          <w:color w:val="auto"/>
          <w:lang w:bidi="th-TH"/>
        </w:rPr>
      </w:pPr>
    </w:p>
    <w:p w14:paraId="30D80011" w14:textId="77777777" w:rsidR="00036FA9" w:rsidRPr="002A7940" w:rsidRDefault="00036FA9" w:rsidP="00F43A14">
      <w:pPr>
        <w:pStyle w:val="Default"/>
        <w:widowControl w:val="0"/>
        <w:ind w:firstLine="720"/>
        <w:jc w:val="both"/>
        <w:rPr>
          <w:rFonts w:ascii="Sabon LT Std" w:eastAsia="TH SarabunPSK" w:hAnsi="Sabon LT Std" w:cs="Segoe UI"/>
          <w:color w:val="auto"/>
          <w:lang w:bidi="th-TH"/>
        </w:rPr>
      </w:pPr>
      <w:r w:rsidRPr="002A7940">
        <w:rPr>
          <w:rFonts w:ascii="Sabon LT Std" w:eastAsia="TH SarabunPSK" w:hAnsi="Sabon LT Std" w:cs="Segoe UI"/>
          <w:noProof/>
          <w:color w:val="auto"/>
          <w:lang w:bidi="th-TH"/>
        </w:rPr>
        <w:drawing>
          <wp:inline distT="0" distB="0" distL="0" distR="0" wp14:anchorId="71AD8F81" wp14:editId="661E0E03">
            <wp:extent cx="5729300" cy="470847"/>
            <wp:effectExtent l="0" t="0" r="508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90144" cy="475847"/>
                    </a:xfrm>
                    <a:prstGeom prst="rect">
                      <a:avLst/>
                    </a:prstGeom>
                  </pic:spPr>
                </pic:pic>
              </a:graphicData>
            </a:graphic>
          </wp:inline>
        </w:drawing>
      </w:r>
    </w:p>
    <w:p w14:paraId="698757B4" w14:textId="287EF3E0" w:rsidR="00036FA9" w:rsidRPr="002A7940" w:rsidRDefault="00036FA9" w:rsidP="00F43A14">
      <w:pPr>
        <w:pStyle w:val="Default"/>
        <w:widowControl w:val="0"/>
        <w:ind w:firstLine="720"/>
        <w:jc w:val="both"/>
        <w:rPr>
          <w:rFonts w:ascii="Sabon LT Std" w:eastAsia="TH SarabunPSK" w:hAnsi="Sabon LT Std" w:cs="Segoe UI"/>
          <w:color w:val="auto"/>
          <w:lang w:bidi="th-TH"/>
        </w:rPr>
      </w:pPr>
      <w:r w:rsidRPr="002A7940">
        <w:rPr>
          <w:rFonts w:ascii="Sabon LT Std" w:hAnsi="Sabon LT Std" w:cs="Segoe UI"/>
        </w:rPr>
        <w:t>Figure</w:t>
      </w:r>
      <w:r w:rsidRPr="002A7940">
        <w:rPr>
          <w:rFonts w:ascii="Sabon LT Std" w:hAnsi="Sabon LT Std" w:cs="Segoe UI"/>
          <w:cs/>
          <w:lang w:bidi="th-TH"/>
        </w:rPr>
        <w:t xml:space="preserve"> </w:t>
      </w:r>
      <w:r w:rsidRPr="002A7940">
        <w:rPr>
          <w:rFonts w:ascii="Sabon LT Std" w:hAnsi="Sabon LT Std" w:cs="Segoe UI"/>
          <w:lang w:bidi="th-TH"/>
        </w:rPr>
        <w:t>1</w:t>
      </w:r>
      <w:r w:rsidR="00B74F91" w:rsidRPr="002A7940">
        <w:rPr>
          <w:rFonts w:ascii="Sabon LT Std" w:hAnsi="Sabon LT Std" w:cs="Segoe UI"/>
          <w:lang w:bidi="th-TH"/>
        </w:rPr>
        <w:t>2</w:t>
      </w:r>
      <w:r w:rsidRPr="002A7940">
        <w:rPr>
          <w:rFonts w:ascii="Sabon LT Std" w:hAnsi="Sabon LT Std" w:cs="Segoe UI"/>
          <w:lang w:bidi="th-TH"/>
        </w:rPr>
        <w:t xml:space="preserve"> </w:t>
      </w:r>
      <w:r w:rsidRPr="002A7940">
        <w:rPr>
          <w:rFonts w:ascii="Sabon LT Std" w:eastAsia="TH SarabunPSK" w:hAnsi="Sabon LT Std" w:cs="Segoe UI"/>
          <w:color w:val="auto"/>
          <w:lang w:bidi="th-TH"/>
        </w:rPr>
        <w:t>Rhythm developed form Hai</w:t>
      </w:r>
    </w:p>
    <w:p w14:paraId="11E798E7" w14:textId="77777777" w:rsidR="00036FA9" w:rsidRPr="002A7940" w:rsidRDefault="00036FA9" w:rsidP="00F43A14">
      <w:pPr>
        <w:pStyle w:val="Default"/>
        <w:widowControl w:val="0"/>
        <w:ind w:firstLine="720"/>
        <w:jc w:val="both"/>
        <w:rPr>
          <w:rFonts w:ascii="Sabon LT Std" w:eastAsia="TH SarabunPSK" w:hAnsi="Sabon LT Std" w:cs="Segoe UI"/>
          <w:color w:val="auto"/>
          <w:lang w:bidi="th-TH"/>
        </w:rPr>
      </w:pPr>
    </w:p>
    <w:p w14:paraId="7CE182F2" w14:textId="31CF8994" w:rsidR="00036FA9" w:rsidRPr="002A7940" w:rsidRDefault="0040258D" w:rsidP="00F43A14">
      <w:pPr>
        <w:jc w:val="both"/>
        <w:rPr>
          <w:rFonts w:ascii="Sabon LT Std" w:hAnsi="Sabon LT Std" w:cs="Segoe UI"/>
          <w:b/>
          <w:bCs/>
          <w:color w:val="282828"/>
          <w:u w:color="282828"/>
        </w:rPr>
      </w:pPr>
      <w:r w:rsidRPr="002A7940">
        <w:rPr>
          <w:rFonts w:ascii="Sabon LT Std" w:hAnsi="Sabon LT Std" w:cs="Segoe UI"/>
          <w:b/>
          <w:bCs/>
          <w:color w:val="282828"/>
          <w:u w:color="282828"/>
        </w:rPr>
        <w:t xml:space="preserve">4.4 </w:t>
      </w:r>
      <w:r w:rsidR="00036FA9" w:rsidRPr="002A7940">
        <w:rPr>
          <w:rFonts w:ascii="Sabon LT Std" w:hAnsi="Sabon LT Std" w:cs="Segoe UI"/>
          <w:b/>
          <w:bCs/>
          <w:color w:val="282828"/>
          <w:u w:color="282828"/>
        </w:rPr>
        <w:t>Ensemble band pattern</w:t>
      </w:r>
    </w:p>
    <w:p w14:paraId="6FD7A34A" w14:textId="05E43D99" w:rsidR="00036FA9" w:rsidRPr="002A7940" w:rsidRDefault="00E84028" w:rsidP="00F43A14">
      <w:pPr>
        <w:widowControl w:val="0"/>
        <w:autoSpaceDE w:val="0"/>
        <w:autoSpaceDN w:val="0"/>
        <w:adjustRightInd w:val="0"/>
        <w:jc w:val="both"/>
        <w:rPr>
          <w:rFonts w:ascii="Sabon LT Std" w:hAnsi="Sabon LT Std" w:cs="Segoe UI"/>
          <w:b/>
          <w:bCs/>
          <w:color w:val="282828"/>
          <w:u w:color="282828"/>
        </w:rPr>
      </w:pPr>
      <w:r w:rsidRPr="002A7940">
        <w:rPr>
          <w:rFonts w:ascii="Sabon LT Std" w:hAnsi="Sabon LT Std" w:cs="Segoe UI"/>
          <w:b/>
          <w:bCs/>
          <w:noProof/>
          <w:color w:val="282828"/>
          <w:u w:color="282828"/>
        </w:rPr>
        <w:drawing>
          <wp:inline distT="0" distB="0" distL="0" distR="0" wp14:anchorId="23D723E4" wp14:editId="74EC07A5">
            <wp:extent cx="4157079" cy="3043450"/>
            <wp:effectExtent l="0" t="0" r="0" b="5080"/>
            <wp:docPr id="1107857404" name="รูปภาพ 3" descr="รูปภาพประกอบด้วย ข้อความ, สีเหลือง, ภาพหน้าจอ, ตัวอักษร&#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57404" name="รูปภาพ 3" descr="รูปภาพประกอบด้วย ข้อความ, สีเหลือง, ภาพหน้าจอ, ตัวอักษร&#10;&#10;คำอธิบายที่สร้างโดยอัตโนมัติ"/>
                    <pic:cNvPicPr/>
                  </pic:nvPicPr>
                  <pic:blipFill rotWithShape="1">
                    <a:blip r:embed="rId22"/>
                    <a:srcRect l="9356" t="10705" r="13387" b="9290"/>
                    <a:stretch/>
                  </pic:blipFill>
                  <pic:spPr bwMode="auto">
                    <a:xfrm>
                      <a:off x="0" y="0"/>
                      <a:ext cx="4201126" cy="3075698"/>
                    </a:xfrm>
                    <a:prstGeom prst="rect">
                      <a:avLst/>
                    </a:prstGeom>
                    <a:ln>
                      <a:noFill/>
                    </a:ln>
                    <a:extLst>
                      <a:ext uri="{53640926-AAD7-44D8-BBD7-CCE9431645EC}">
                        <a14:shadowObscured xmlns:a14="http://schemas.microsoft.com/office/drawing/2010/main"/>
                      </a:ext>
                    </a:extLst>
                  </pic:spPr>
                </pic:pic>
              </a:graphicData>
            </a:graphic>
          </wp:inline>
        </w:drawing>
      </w:r>
    </w:p>
    <w:p w14:paraId="18330FC9" w14:textId="079927F0" w:rsidR="00036FA9" w:rsidRPr="002A7940" w:rsidRDefault="00036FA9" w:rsidP="00F43A14">
      <w:pPr>
        <w:pStyle w:val="Default"/>
        <w:widowControl w:val="0"/>
        <w:ind w:firstLine="720"/>
        <w:jc w:val="both"/>
        <w:rPr>
          <w:rFonts w:ascii="Sabon LT Std" w:eastAsia="TH SarabunPSK" w:hAnsi="Sabon LT Std" w:cs="Cordia New"/>
          <w:color w:val="auto"/>
          <w:cs/>
          <w:lang w:bidi="th-TH"/>
        </w:rPr>
      </w:pPr>
      <w:r w:rsidRPr="002A7940">
        <w:rPr>
          <w:rFonts w:ascii="Sabon LT Std" w:hAnsi="Sabon LT Std" w:cs="Segoe UI"/>
        </w:rPr>
        <w:t>Figure</w:t>
      </w:r>
      <w:r w:rsidR="00E84028" w:rsidRPr="002A7940">
        <w:rPr>
          <w:rFonts w:ascii="Sabon LT Std" w:hAnsi="Sabon LT Std" w:cs="Segoe UI"/>
        </w:rPr>
        <w:t xml:space="preserve"> 1</w:t>
      </w:r>
      <w:r w:rsidR="00B74F91" w:rsidRPr="002A7940">
        <w:rPr>
          <w:rFonts w:ascii="Sabon LT Std" w:hAnsi="Sabon LT Std" w:cs="Segoe UI"/>
        </w:rPr>
        <w:t>3</w:t>
      </w:r>
      <w:r w:rsidR="00E84028" w:rsidRPr="002A7940">
        <w:rPr>
          <w:rFonts w:ascii="Sabon LT Std" w:hAnsi="Sabon LT Std" w:cs="Segoe UI"/>
        </w:rPr>
        <w:t>.</w:t>
      </w:r>
      <w:r w:rsidRPr="002A7940">
        <w:rPr>
          <w:rFonts w:ascii="Sabon LT Std" w:eastAsia="TH SarabunPSK" w:hAnsi="Sabon LT Std" w:cs="Segoe UI"/>
          <w:color w:val="auto"/>
          <w:cs/>
          <w:lang w:val="th-TH" w:bidi="th-TH"/>
        </w:rPr>
        <w:t xml:space="preserve"> </w:t>
      </w:r>
      <w:r w:rsidRPr="002A7940">
        <w:rPr>
          <w:rFonts w:ascii="Sabon LT Std" w:eastAsia="TH SarabunPSK" w:hAnsi="Sabon LT Std" w:cs="Segoe UI"/>
          <w:color w:val="auto"/>
          <w:lang w:bidi="th-TH"/>
        </w:rPr>
        <w:t>Ensemble band pattern</w:t>
      </w:r>
    </w:p>
    <w:p w14:paraId="16E0B619" w14:textId="77777777" w:rsidR="00B74F91" w:rsidRPr="002A7940" w:rsidRDefault="00B74F91" w:rsidP="00F43A14">
      <w:pPr>
        <w:widowControl w:val="0"/>
        <w:autoSpaceDE w:val="0"/>
        <w:autoSpaceDN w:val="0"/>
        <w:adjustRightInd w:val="0"/>
        <w:spacing w:after="0"/>
        <w:jc w:val="both"/>
        <w:rPr>
          <w:rFonts w:ascii="Sabon LT Std" w:hAnsi="Sabon LT Std" w:cs="Segoe UI"/>
          <w:b/>
          <w:bCs/>
          <w:color w:val="282828"/>
          <w:u w:color="282828"/>
        </w:rPr>
      </w:pPr>
    </w:p>
    <w:p w14:paraId="092145EA" w14:textId="118E3054" w:rsidR="00534634" w:rsidRPr="002A7940" w:rsidRDefault="00534634" w:rsidP="00F43A14">
      <w:pPr>
        <w:widowControl w:val="0"/>
        <w:autoSpaceDE w:val="0"/>
        <w:autoSpaceDN w:val="0"/>
        <w:adjustRightInd w:val="0"/>
        <w:spacing w:after="0"/>
        <w:jc w:val="both"/>
        <w:rPr>
          <w:rFonts w:ascii="Sabon LT Std" w:hAnsi="Sabon LT Std" w:cs="Segoe UI"/>
          <w:b/>
          <w:bCs/>
          <w:color w:val="282828"/>
          <w:u w:color="282828"/>
        </w:rPr>
      </w:pPr>
      <w:r w:rsidRPr="002A7940">
        <w:rPr>
          <w:rFonts w:ascii="Sabon LT Std" w:hAnsi="Sabon LT Std" w:cs="Segoe UI"/>
          <w:b/>
          <w:bCs/>
          <w:color w:val="282828"/>
          <w:u w:color="282828"/>
        </w:rPr>
        <w:t xml:space="preserve">4.5 </w:t>
      </w:r>
      <w:r w:rsidR="00036FA9" w:rsidRPr="002A7940">
        <w:rPr>
          <w:rFonts w:ascii="Sabon LT Std" w:hAnsi="Sabon LT Std" w:cs="Segoe UI"/>
          <w:b/>
          <w:bCs/>
          <w:color w:val="282828"/>
          <w:u w:color="282828"/>
        </w:rPr>
        <w:t>Music performance</w:t>
      </w:r>
    </w:p>
    <w:p w14:paraId="203F7E91" w14:textId="1046D9E1" w:rsidR="00036FA9" w:rsidRPr="002A7940" w:rsidRDefault="00036FA9" w:rsidP="00F43A14">
      <w:pPr>
        <w:widowControl w:val="0"/>
        <w:autoSpaceDE w:val="0"/>
        <w:autoSpaceDN w:val="0"/>
        <w:adjustRightInd w:val="0"/>
        <w:jc w:val="both"/>
        <w:rPr>
          <w:rFonts w:ascii="Sabon LT Std" w:hAnsi="Sabon LT Std" w:cs="Segoe UI"/>
          <w:b/>
          <w:bCs/>
          <w:color w:val="282828"/>
          <w:u w:color="282828"/>
        </w:rPr>
      </w:pPr>
      <w:r w:rsidRPr="002A7940">
        <w:rPr>
          <w:rFonts w:ascii="Sabon LT Std" w:hAnsi="Sabon LT Std" w:cs="Segoe UI"/>
          <w:color w:val="282828"/>
          <w:u w:color="282828"/>
        </w:rPr>
        <w:t xml:space="preserve">Performed on July 22, 2022, beginning at 6:00 p.m., at the College of Music Auditorium of </w:t>
      </w:r>
      <w:proofErr w:type="spellStart"/>
      <w:r w:rsidRPr="002A7940">
        <w:rPr>
          <w:rFonts w:ascii="Sabon LT Std" w:hAnsi="Sabon LT Std" w:cs="Segoe UI"/>
          <w:color w:val="282828"/>
          <w:u w:color="282828"/>
        </w:rPr>
        <w:t>Mahasarakham</w:t>
      </w:r>
      <w:proofErr w:type="spellEnd"/>
      <w:r w:rsidRPr="002A7940">
        <w:rPr>
          <w:rFonts w:ascii="Sabon LT Std" w:hAnsi="Sabon LT Std" w:cs="Segoe UI"/>
          <w:color w:val="282828"/>
          <w:u w:color="282828"/>
        </w:rPr>
        <w:t xml:space="preserve"> </w:t>
      </w:r>
      <w:r w:rsidRPr="002A7940">
        <w:rPr>
          <w:rFonts w:ascii="Sabon LT Std" w:hAnsi="Sabon LT Std" w:cs="Segoe UI"/>
          <w:color w:val="282828"/>
          <w:u w:color="282828"/>
        </w:rPr>
        <w:lastRenderedPageBreak/>
        <w:t>University</w:t>
      </w:r>
    </w:p>
    <w:p w14:paraId="46BA2E7D" w14:textId="511D5BD9" w:rsidR="00036FA9" w:rsidRPr="002A7940" w:rsidRDefault="00036FA9" w:rsidP="00F43A14">
      <w:pPr>
        <w:widowControl w:val="0"/>
        <w:autoSpaceDE w:val="0"/>
        <w:autoSpaceDN w:val="0"/>
        <w:adjustRightInd w:val="0"/>
        <w:spacing w:after="0"/>
        <w:jc w:val="both"/>
        <w:rPr>
          <w:rFonts w:ascii="Sabon LT Std" w:hAnsi="Sabon LT Std" w:cs="Segoe UI"/>
          <w:color w:val="282828"/>
          <w:u w:color="282828"/>
        </w:rPr>
      </w:pPr>
      <w:r w:rsidRPr="002A7940">
        <w:rPr>
          <w:rFonts w:ascii="Sabon LT Std" w:hAnsi="Sabon LT Std" w:cs="Segoe UI"/>
          <w:noProof/>
          <w:color w:val="282828"/>
          <w:u w:color="282828"/>
          <w:lang w:val="th-TH"/>
        </w:rPr>
        <w:drawing>
          <wp:inline distT="0" distB="0" distL="0" distR="0" wp14:anchorId="63524D2F" wp14:editId="102332CE">
            <wp:extent cx="2520000" cy="18899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20000" cy="1889930"/>
                    </a:xfrm>
                    <a:prstGeom prst="rect">
                      <a:avLst/>
                    </a:prstGeom>
                  </pic:spPr>
                </pic:pic>
              </a:graphicData>
            </a:graphic>
          </wp:inline>
        </w:drawing>
      </w:r>
      <w:r w:rsidR="00BD741D" w:rsidRPr="002A7940">
        <w:rPr>
          <w:rFonts w:ascii="Sabon LT Std" w:hAnsi="Sabon LT Std" w:cs="Cordia New"/>
          <w:color w:val="282828"/>
          <w:u w:color="282828"/>
          <w:cs/>
          <w:lang w:bidi="th-TH"/>
        </w:rPr>
        <w:tab/>
      </w:r>
      <w:r w:rsidRPr="002A7940">
        <w:rPr>
          <w:rFonts w:ascii="Sabon LT Std" w:hAnsi="Sabon LT Std" w:cs="Segoe UI"/>
          <w:noProof/>
          <w:color w:val="282828"/>
          <w:u w:color="282828"/>
          <w:lang w:val="th-TH"/>
        </w:rPr>
        <w:drawing>
          <wp:inline distT="0" distB="0" distL="0" distR="0" wp14:anchorId="16D8E143" wp14:editId="15882E6C">
            <wp:extent cx="2520000" cy="18899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cstate="print">
                      <a:extLst>
                        <a:ext uri="{BEBA8EAE-BF5A-486C-A8C5-ECC9F3942E4B}">
                          <a14:imgProps xmlns:a14="http://schemas.microsoft.com/office/drawing/2010/main">
                            <a14:imgLayer r:embed="rId2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520000" cy="1889930"/>
                    </a:xfrm>
                    <a:prstGeom prst="rect">
                      <a:avLst/>
                    </a:prstGeom>
                  </pic:spPr>
                </pic:pic>
              </a:graphicData>
            </a:graphic>
          </wp:inline>
        </w:drawing>
      </w:r>
    </w:p>
    <w:p w14:paraId="20912333" w14:textId="77777777" w:rsidR="00B74F91" w:rsidRPr="002A7940" w:rsidRDefault="00036FA9" w:rsidP="00F43A14">
      <w:pPr>
        <w:widowControl w:val="0"/>
        <w:autoSpaceDE w:val="0"/>
        <w:autoSpaceDN w:val="0"/>
        <w:adjustRightInd w:val="0"/>
        <w:spacing w:after="0"/>
        <w:jc w:val="both"/>
        <w:rPr>
          <w:rFonts w:ascii="Sabon LT Std" w:hAnsi="Sabon LT Std" w:cs="Segoe UI"/>
          <w:color w:val="282828"/>
        </w:rPr>
      </w:pPr>
      <w:r w:rsidRPr="002A7940">
        <w:rPr>
          <w:rFonts w:ascii="Sabon LT Std" w:hAnsi="Sabon LT Std" w:cs="Segoe UI"/>
        </w:rPr>
        <w:t>Figure</w:t>
      </w:r>
      <w:r w:rsidR="00534634" w:rsidRPr="002A7940">
        <w:rPr>
          <w:rFonts w:ascii="Sabon LT Std" w:hAnsi="Sabon LT Std" w:cs="Segoe UI"/>
          <w:color w:val="282828"/>
          <w:u w:color="282828"/>
        </w:rPr>
        <w:t xml:space="preserve"> 1</w:t>
      </w:r>
      <w:r w:rsidR="00B74F91" w:rsidRPr="002A7940">
        <w:rPr>
          <w:rFonts w:ascii="Sabon LT Std" w:hAnsi="Sabon LT Std" w:cs="Segoe UI"/>
          <w:color w:val="282828"/>
          <w:u w:color="282828"/>
        </w:rPr>
        <w:t>4</w:t>
      </w:r>
      <w:r w:rsidR="00534634" w:rsidRPr="002A7940">
        <w:rPr>
          <w:rFonts w:ascii="Sabon LT Std" w:hAnsi="Sabon LT Std" w:cs="Segoe UI"/>
          <w:color w:val="282828"/>
          <w:u w:color="282828"/>
        </w:rPr>
        <w:t xml:space="preserve">. </w:t>
      </w:r>
      <w:r w:rsidRPr="002A7940">
        <w:rPr>
          <w:rFonts w:ascii="Sabon LT Std" w:hAnsi="Sabon LT Std" w:cs="Segoe UI"/>
          <w:color w:val="282828"/>
          <w:u w:color="282828"/>
        </w:rPr>
        <w:t>Rehearsal sessions for music ensemble</w:t>
      </w:r>
    </w:p>
    <w:p w14:paraId="53397286" w14:textId="572AD097" w:rsidR="00036FA9" w:rsidRPr="002A7940" w:rsidRDefault="00534634" w:rsidP="00F43A14">
      <w:pPr>
        <w:widowControl w:val="0"/>
        <w:autoSpaceDE w:val="0"/>
        <w:autoSpaceDN w:val="0"/>
        <w:adjustRightInd w:val="0"/>
        <w:spacing w:after="0"/>
        <w:jc w:val="both"/>
        <w:rPr>
          <w:rFonts w:ascii="Sabon LT Std" w:hAnsi="Sabon LT Std" w:cs="Segoe UI"/>
          <w:b/>
          <w:bCs/>
          <w:color w:val="282828"/>
          <w:u w:color="282828"/>
        </w:rPr>
      </w:pPr>
      <w:r w:rsidRPr="002A7940">
        <w:rPr>
          <w:rFonts w:ascii="Sabon LT Std" w:hAnsi="Sabon LT Std" w:cs="Segoe UI"/>
          <w:color w:val="282828"/>
        </w:rPr>
        <w:br/>
      </w:r>
      <w:r w:rsidR="00036FA9" w:rsidRPr="002A7940">
        <w:rPr>
          <w:rFonts w:ascii="Sabon LT Std" w:hAnsi="Sabon LT Std" w:cs="Segoe UI"/>
          <w:b/>
          <w:bCs/>
          <w:noProof/>
          <w:color w:val="282828"/>
          <w:u w:color="282828"/>
        </w:rPr>
        <w:drawing>
          <wp:inline distT="0" distB="0" distL="0" distR="0" wp14:anchorId="4329CFD6" wp14:editId="02FC1DEE">
            <wp:extent cx="2520636" cy="1886585"/>
            <wp:effectExtent l="0" t="0" r="0" b="0"/>
            <wp:docPr id="15" name="Picture 15" descr="A group of people playing musical instrum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playing musical instruments&#10;&#10;Description automatically generated with medium confidence"/>
                    <pic:cNvPicPr/>
                  </pic:nvPicPr>
                  <pic:blipFill rotWithShape="1">
                    <a:blip r:embed="rId26" cstate="print">
                      <a:extLst>
                        <a:ext uri="{28A0092B-C50C-407E-A947-70E740481C1C}">
                          <a14:useLocalDpi xmlns:a14="http://schemas.microsoft.com/office/drawing/2010/main" val="0"/>
                        </a:ext>
                      </a:extLst>
                    </a:blip>
                    <a:srcRect l="6493" r="4526"/>
                    <a:stretch/>
                  </pic:blipFill>
                  <pic:spPr bwMode="auto">
                    <a:xfrm>
                      <a:off x="0" y="0"/>
                      <a:ext cx="2525199" cy="1890000"/>
                    </a:xfrm>
                    <a:prstGeom prst="rect">
                      <a:avLst/>
                    </a:prstGeom>
                    <a:ln>
                      <a:noFill/>
                    </a:ln>
                    <a:extLst>
                      <a:ext uri="{53640926-AAD7-44D8-BBD7-CCE9431645EC}">
                        <a14:shadowObscured xmlns:a14="http://schemas.microsoft.com/office/drawing/2010/main"/>
                      </a:ext>
                    </a:extLst>
                  </pic:spPr>
                </pic:pic>
              </a:graphicData>
            </a:graphic>
          </wp:inline>
        </w:drawing>
      </w:r>
      <w:r w:rsidR="00BD741D" w:rsidRPr="002A7940">
        <w:rPr>
          <w:rFonts w:ascii="Sabon LT Std" w:hAnsi="Sabon LT Std" w:cs="Segoe UI"/>
          <w:b/>
          <w:bCs/>
          <w:color w:val="282828"/>
          <w:u w:color="282828"/>
        </w:rPr>
        <w:tab/>
      </w:r>
      <w:r w:rsidR="00036FA9" w:rsidRPr="002A7940">
        <w:rPr>
          <w:rFonts w:ascii="Sabon LT Std" w:hAnsi="Sabon LT Std" w:cs="Segoe UI"/>
          <w:b/>
          <w:bCs/>
          <w:noProof/>
          <w:color w:val="282828"/>
          <w:u w:color="282828"/>
        </w:rPr>
        <w:drawing>
          <wp:inline distT="0" distB="0" distL="0" distR="0" wp14:anchorId="2DCF64E4" wp14:editId="3098EA22">
            <wp:extent cx="2524835" cy="1887855"/>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7" cstate="print">
                      <a:extLst>
                        <a:ext uri="{28A0092B-C50C-407E-A947-70E740481C1C}">
                          <a14:useLocalDpi xmlns:a14="http://schemas.microsoft.com/office/drawing/2010/main" val="0"/>
                        </a:ext>
                      </a:extLst>
                    </a:blip>
                    <a:srcRect l="9640" r="12252" b="22687"/>
                    <a:stretch/>
                  </pic:blipFill>
                  <pic:spPr bwMode="auto">
                    <a:xfrm>
                      <a:off x="0" y="0"/>
                      <a:ext cx="2527704" cy="1890000"/>
                    </a:xfrm>
                    <a:prstGeom prst="rect">
                      <a:avLst/>
                    </a:prstGeom>
                    <a:ln>
                      <a:noFill/>
                    </a:ln>
                    <a:extLst>
                      <a:ext uri="{53640926-AAD7-44D8-BBD7-CCE9431645EC}">
                        <a14:shadowObscured xmlns:a14="http://schemas.microsoft.com/office/drawing/2010/main"/>
                      </a:ext>
                    </a:extLst>
                  </pic:spPr>
                </pic:pic>
              </a:graphicData>
            </a:graphic>
          </wp:inline>
        </w:drawing>
      </w:r>
    </w:p>
    <w:p w14:paraId="51A30F9E" w14:textId="6AB20372" w:rsidR="00036FA9" w:rsidRPr="002A7940" w:rsidRDefault="00036FA9" w:rsidP="00F43A14">
      <w:pPr>
        <w:spacing w:after="0"/>
        <w:jc w:val="both"/>
        <w:rPr>
          <w:rFonts w:ascii="Sabon LT Std" w:hAnsi="Sabon LT Std" w:cs="Segoe UI"/>
          <w:color w:val="282828"/>
        </w:rPr>
      </w:pPr>
      <w:r w:rsidRPr="002A7940">
        <w:rPr>
          <w:rFonts w:ascii="Sabon LT Std" w:hAnsi="Sabon LT Std" w:cs="Segoe UI"/>
        </w:rPr>
        <w:t>Figure</w:t>
      </w:r>
      <w:r w:rsidRPr="002A7940">
        <w:rPr>
          <w:rFonts w:ascii="Sabon LT Std" w:hAnsi="Sabon LT Std" w:cs="Segoe UI"/>
          <w:color w:val="282828"/>
          <w:u w:color="282828"/>
          <w:cs/>
        </w:rPr>
        <w:t xml:space="preserve"> </w:t>
      </w:r>
      <w:r w:rsidRPr="002A7940">
        <w:rPr>
          <w:rFonts w:ascii="Sabon LT Std" w:hAnsi="Sabon LT Std" w:cs="Segoe UI"/>
          <w:color w:val="282828"/>
          <w:u w:color="282828"/>
        </w:rPr>
        <w:t>1</w:t>
      </w:r>
      <w:r w:rsidR="00B74F91" w:rsidRPr="002A7940">
        <w:rPr>
          <w:rFonts w:ascii="Sabon LT Std" w:hAnsi="Sabon LT Std" w:cs="Segoe UI"/>
          <w:color w:val="282828"/>
          <w:u w:color="282828"/>
        </w:rPr>
        <w:t>5</w:t>
      </w:r>
      <w:r w:rsidR="005166C9" w:rsidRPr="002A7940">
        <w:rPr>
          <w:rFonts w:ascii="Sabon LT Std" w:hAnsi="Sabon LT Std" w:cs="Segoe UI"/>
          <w:color w:val="282828"/>
          <w:u w:color="282828"/>
        </w:rPr>
        <w:t>.</w:t>
      </w:r>
      <w:r w:rsidRPr="002A7940">
        <w:rPr>
          <w:rFonts w:ascii="Sabon LT Std" w:hAnsi="Sabon LT Std" w:cs="Segoe UI"/>
          <w:color w:val="282828"/>
          <w:u w:color="282828"/>
          <w:cs/>
        </w:rPr>
        <w:t xml:space="preserve"> </w:t>
      </w:r>
      <w:r w:rsidRPr="002A7940">
        <w:rPr>
          <w:rFonts w:ascii="Sabon LT Std" w:hAnsi="Sabon LT Std" w:cs="Segoe UI"/>
          <w:color w:val="282828"/>
          <w:u w:color="282828"/>
        </w:rPr>
        <w:t xml:space="preserve">Nakhon </w:t>
      </w:r>
      <w:proofErr w:type="spellStart"/>
      <w:r w:rsidRPr="002A7940">
        <w:rPr>
          <w:rFonts w:ascii="Sabon LT Std" w:hAnsi="Sabon LT Std" w:cs="Segoe UI"/>
          <w:color w:val="282828"/>
          <w:u w:color="282828"/>
        </w:rPr>
        <w:t>Champasri</w:t>
      </w:r>
      <w:proofErr w:type="spellEnd"/>
      <w:r w:rsidRPr="002A7940">
        <w:rPr>
          <w:rFonts w:ascii="Sabon LT Std" w:hAnsi="Sabon LT Std" w:cs="Segoe UI"/>
          <w:color w:val="282828"/>
          <w:u w:color="282828"/>
        </w:rPr>
        <w:t xml:space="preserve"> Concert </w:t>
      </w:r>
      <w:r w:rsidR="005166C9" w:rsidRPr="002A7940">
        <w:rPr>
          <w:rFonts w:ascii="Sabon LT Std" w:hAnsi="Sabon LT Std" w:cs="Segoe UI"/>
          <w:color w:val="282828"/>
        </w:rPr>
        <w:br/>
      </w:r>
    </w:p>
    <w:p w14:paraId="54AB685B" w14:textId="121C114C" w:rsidR="00036FA9" w:rsidRPr="002A7940" w:rsidRDefault="00036FA9" w:rsidP="00F43A14">
      <w:pPr>
        <w:widowControl w:val="0"/>
        <w:autoSpaceDE w:val="0"/>
        <w:autoSpaceDN w:val="0"/>
        <w:adjustRightInd w:val="0"/>
        <w:spacing w:after="0"/>
        <w:jc w:val="both"/>
        <w:rPr>
          <w:rFonts w:ascii="Sabon LT Std" w:hAnsi="Sabon LT Std" w:cs="Segoe UI"/>
          <w:b/>
          <w:bCs/>
          <w:color w:val="282828"/>
          <w:u w:color="282828"/>
        </w:rPr>
      </w:pPr>
      <w:r w:rsidRPr="002A7940">
        <w:rPr>
          <w:rFonts w:ascii="Sabon LT Std" w:hAnsi="Sabon LT Std" w:cs="Segoe UI"/>
          <w:b/>
          <w:bCs/>
          <w:noProof/>
          <w:color w:val="282828"/>
          <w:u w:color="282828"/>
        </w:rPr>
        <w:drawing>
          <wp:inline distT="0" distB="0" distL="0" distR="0" wp14:anchorId="257F752D" wp14:editId="25BF03C2">
            <wp:extent cx="3424518" cy="1925272"/>
            <wp:effectExtent l="0" t="0" r="5080" b="5715"/>
            <wp:docPr id="31" name="Picture 3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websit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53899" cy="1941790"/>
                    </a:xfrm>
                    <a:prstGeom prst="rect">
                      <a:avLst/>
                    </a:prstGeom>
                  </pic:spPr>
                </pic:pic>
              </a:graphicData>
            </a:graphic>
          </wp:inline>
        </w:drawing>
      </w:r>
      <w:r w:rsidRPr="002A7940">
        <w:rPr>
          <w:rFonts w:ascii="Sabon LT Std" w:hAnsi="Sabon LT Std" w:cs="Segoe UI"/>
          <w:b/>
          <w:bCs/>
          <w:color w:val="282828"/>
          <w:u w:color="282828"/>
        </w:rPr>
        <w:t xml:space="preserve">  </w:t>
      </w:r>
    </w:p>
    <w:p w14:paraId="4ECF45B9" w14:textId="104B89F7" w:rsidR="00036FA9" w:rsidRPr="002A7940" w:rsidRDefault="00036FA9" w:rsidP="00F43A14">
      <w:pPr>
        <w:widowControl w:val="0"/>
        <w:autoSpaceDE w:val="0"/>
        <w:autoSpaceDN w:val="0"/>
        <w:adjustRightInd w:val="0"/>
        <w:jc w:val="both"/>
        <w:rPr>
          <w:rFonts w:ascii="Sabon LT Std" w:hAnsi="Sabon LT Std" w:cs="Segoe UI"/>
          <w:color w:val="282828"/>
          <w:u w:color="282828"/>
        </w:rPr>
      </w:pPr>
      <w:r w:rsidRPr="002A7940">
        <w:rPr>
          <w:rFonts w:ascii="Sabon LT Std" w:hAnsi="Sabon LT Std" w:cs="Segoe UI"/>
        </w:rPr>
        <w:t>Figure</w:t>
      </w:r>
      <w:r w:rsidRPr="002A7940">
        <w:rPr>
          <w:rFonts w:ascii="Sabon LT Std" w:hAnsi="Sabon LT Std" w:cs="Segoe UI"/>
          <w:color w:val="282828"/>
          <w:u w:color="282828"/>
          <w:cs/>
        </w:rPr>
        <w:t xml:space="preserve"> </w:t>
      </w:r>
      <w:r w:rsidRPr="002A7940">
        <w:rPr>
          <w:rFonts w:ascii="Sabon LT Std" w:hAnsi="Sabon LT Std" w:cs="Segoe UI"/>
          <w:color w:val="282828"/>
          <w:u w:color="282828"/>
        </w:rPr>
        <w:t>1</w:t>
      </w:r>
      <w:r w:rsidR="00B74F91" w:rsidRPr="002A7940">
        <w:rPr>
          <w:rFonts w:ascii="Sabon LT Std" w:hAnsi="Sabon LT Std" w:cs="Segoe UI"/>
          <w:color w:val="282828"/>
          <w:u w:color="282828"/>
        </w:rPr>
        <w:t>6.</w:t>
      </w:r>
      <w:r w:rsidRPr="002A7940">
        <w:rPr>
          <w:rFonts w:ascii="Sabon LT Std" w:hAnsi="Sabon LT Std" w:cs="Segoe UI"/>
          <w:color w:val="282828"/>
          <w:u w:color="282828"/>
          <w:cs/>
        </w:rPr>
        <w:t xml:space="preserve"> </w:t>
      </w:r>
      <w:r w:rsidRPr="002A7940">
        <w:rPr>
          <w:rFonts w:ascii="Sabon LT Std" w:hAnsi="Sabon LT Std" w:cs="Segoe UI"/>
          <w:color w:val="282828"/>
          <w:u w:color="282828"/>
        </w:rPr>
        <w:t>Poster for the Isan Culture Project event </w:t>
      </w:r>
    </w:p>
    <w:p w14:paraId="03E6B654" w14:textId="63D70776" w:rsidR="00036FA9" w:rsidRPr="002A7940" w:rsidRDefault="00036FA9" w:rsidP="00F43A14">
      <w:pPr>
        <w:widowControl w:val="0"/>
        <w:autoSpaceDE w:val="0"/>
        <w:autoSpaceDN w:val="0"/>
        <w:adjustRightInd w:val="0"/>
        <w:jc w:val="both"/>
        <w:rPr>
          <w:rFonts w:ascii="Sabon LT Std" w:hAnsi="Sabon LT Std" w:cs="Segoe UI"/>
          <w:color w:val="282828"/>
          <w:u w:color="282828"/>
        </w:rPr>
      </w:pPr>
      <w:r w:rsidRPr="002A7940">
        <w:rPr>
          <w:rFonts w:ascii="Sabon LT Std" w:hAnsi="Sabon LT Std" w:cs="Segoe UI"/>
          <w:noProof/>
          <w:color w:val="282828"/>
          <w:u w:color="282828"/>
        </w:rPr>
        <w:drawing>
          <wp:inline distT="0" distB="0" distL="0" distR="0" wp14:anchorId="2BFFFD19" wp14:editId="6A2AD0D2">
            <wp:extent cx="1316627" cy="1316627"/>
            <wp:effectExtent l="0" t="0" r="4445" b="4445"/>
            <wp:docPr id="20" name="Picture 20" descr="A qr code with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qr code with a cell phone&#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16627" cy="1316627"/>
                    </a:xfrm>
                    <a:prstGeom prst="rect">
                      <a:avLst/>
                    </a:prstGeom>
                  </pic:spPr>
                </pic:pic>
              </a:graphicData>
            </a:graphic>
          </wp:inline>
        </w:drawing>
      </w:r>
    </w:p>
    <w:p w14:paraId="44ED64FF" w14:textId="5D9EE526" w:rsidR="00036FA9" w:rsidRPr="002A7940" w:rsidRDefault="00B74F91" w:rsidP="00F43A14">
      <w:pPr>
        <w:widowControl w:val="0"/>
        <w:autoSpaceDE w:val="0"/>
        <w:autoSpaceDN w:val="0"/>
        <w:adjustRightInd w:val="0"/>
        <w:jc w:val="both"/>
        <w:rPr>
          <w:rFonts w:ascii="Sabon LT Std" w:hAnsi="Sabon LT Std" w:cs="Segoe UI"/>
          <w:color w:val="282828"/>
          <w:u w:color="282828"/>
        </w:rPr>
      </w:pPr>
      <w:r w:rsidRPr="002A7940">
        <w:rPr>
          <w:rFonts w:ascii="Sabon LT Std" w:hAnsi="Sabon LT Std" w:cs="Segoe UI"/>
          <w:color w:val="282828"/>
          <w:u w:color="282828"/>
        </w:rPr>
        <w:lastRenderedPageBreak/>
        <w:t>Figure 17. QR Code and Link Music performance</w:t>
      </w:r>
      <w:r w:rsidRPr="002A7940">
        <w:rPr>
          <w:rFonts w:ascii="Sabon LT Std" w:hAnsi="Sabon LT Std" w:cs="Segoe UI"/>
          <w:color w:val="282828"/>
          <w:u w:color="282828"/>
        </w:rPr>
        <w:br/>
      </w:r>
      <w:r w:rsidR="00036FA9" w:rsidRPr="002A7940">
        <w:rPr>
          <w:rFonts w:ascii="Sabon LT Std" w:hAnsi="Sabon LT Std" w:cs="Segoe UI"/>
          <w:color w:val="282828"/>
          <w:u w:color="282828"/>
        </w:rPr>
        <w:t xml:space="preserve">Link:  </w:t>
      </w:r>
      <w:hyperlink r:id="rId30" w:history="1">
        <w:r w:rsidRPr="002A7940">
          <w:rPr>
            <w:rStyle w:val="Hyperlink"/>
            <w:rFonts w:ascii="Sabon LT Std" w:hAnsi="Sabon LT Std" w:cs="Segoe UI"/>
          </w:rPr>
          <w:t>https://www.youtube.com/watch?v=EkYw8NepN3E</w:t>
        </w:r>
      </w:hyperlink>
      <w:r w:rsidRPr="002A7940">
        <w:rPr>
          <w:rFonts w:ascii="Sabon LT Std" w:hAnsi="Sabon LT Std" w:cs="Segoe UI"/>
          <w:color w:val="282828"/>
          <w:u w:color="282828"/>
        </w:rPr>
        <w:t xml:space="preserve"> </w:t>
      </w:r>
    </w:p>
    <w:p w14:paraId="62BDAAB9" w14:textId="65B8E553" w:rsidR="00417497" w:rsidRPr="002A7940" w:rsidRDefault="00B74F91" w:rsidP="00F43A14">
      <w:pPr>
        <w:pStyle w:val="2-SJOMH1"/>
        <w:jc w:val="both"/>
        <w:rPr>
          <w:rFonts w:ascii="Sabon LT Std" w:hAnsi="Sabon LT Std" w:cs="Segoe UI"/>
          <w:sz w:val="22"/>
          <w:szCs w:val="22"/>
        </w:rPr>
      </w:pPr>
      <w:r w:rsidRPr="002A7940">
        <w:rPr>
          <w:rFonts w:ascii="Sabon LT Std" w:hAnsi="Sabon LT Std" w:cs="Segoe UI"/>
          <w:sz w:val="22"/>
          <w:szCs w:val="22"/>
        </w:rPr>
        <w:t xml:space="preserve">5.0 </w:t>
      </w:r>
      <w:r w:rsidR="00417497" w:rsidRPr="002A7940">
        <w:rPr>
          <w:rFonts w:ascii="Sabon LT Std" w:hAnsi="Sabon LT Std" w:cs="Segoe UI"/>
          <w:sz w:val="22"/>
          <w:szCs w:val="22"/>
        </w:rPr>
        <w:t>Discussion</w:t>
      </w:r>
    </w:p>
    <w:p w14:paraId="2E6B31FE" w14:textId="0F25AFCF" w:rsidR="00646B57" w:rsidRPr="002A7940" w:rsidRDefault="00646B57" w:rsidP="00F43A14">
      <w:pPr>
        <w:pStyle w:val="5-SJOMText"/>
        <w:rPr>
          <w:rFonts w:ascii="Sabon LT Std" w:hAnsi="Sabon LT Std" w:cs="Segoe UI"/>
          <w:sz w:val="22"/>
        </w:rPr>
      </w:pPr>
      <w:r w:rsidRPr="002A7940">
        <w:rPr>
          <w:rFonts w:ascii="Sabon LT Std" w:hAnsi="Sabon LT Std" w:cs="Segoe UI"/>
          <w:sz w:val="22"/>
        </w:rPr>
        <w:t xml:space="preserve">The process of composing Nakhon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music for a contemporary Isan folk ensemble draws inspiration from various sources and incorporates elements of Isan culture and literature. The goal of this composition is to produce scholarly works in music that fuse Isan folk tunes with Western musical composition styles. According to </w:t>
      </w:r>
      <w:proofErr w:type="spellStart"/>
      <w:r w:rsidRPr="002A7940">
        <w:rPr>
          <w:rFonts w:ascii="Sabon LT Std" w:hAnsi="Sabon LT Std" w:cs="Segoe UI"/>
          <w:sz w:val="22"/>
        </w:rPr>
        <w:t>Akapong</w:t>
      </w:r>
      <w:proofErr w:type="spellEnd"/>
      <w:r w:rsidRPr="002A7940">
        <w:rPr>
          <w:rFonts w:ascii="Sabon LT Std" w:hAnsi="Sabon LT Std" w:cs="Segoe UI"/>
          <w:sz w:val="22"/>
        </w:rPr>
        <w:t xml:space="preserve"> </w:t>
      </w:r>
      <w:proofErr w:type="spellStart"/>
      <w:r w:rsidRPr="002A7940">
        <w:rPr>
          <w:rFonts w:ascii="Sabon LT Std" w:hAnsi="Sabon LT Std" w:cs="Segoe UI"/>
          <w:sz w:val="22"/>
        </w:rPr>
        <w:t>Phulaiyaw</w:t>
      </w:r>
      <w:proofErr w:type="spellEnd"/>
      <w:r w:rsidRPr="002A7940">
        <w:rPr>
          <w:rFonts w:ascii="Sabon LT Std" w:hAnsi="Sabon LT Std" w:cs="Segoe UI"/>
          <w:sz w:val="22"/>
        </w:rPr>
        <w:t xml:space="preserve"> (2020) study, unity will ensure continued prosperity. An innovative piece of music, "</w:t>
      </w:r>
      <w:proofErr w:type="spellStart"/>
      <w:r w:rsidRPr="002A7940">
        <w:rPr>
          <w:rFonts w:ascii="Sabon LT Std" w:hAnsi="Sabon LT Std" w:cs="Segoe UI"/>
          <w:sz w:val="22"/>
        </w:rPr>
        <w:t>Phungkheei</w:t>
      </w:r>
      <w:proofErr w:type="spellEnd"/>
      <w:r w:rsidRPr="002A7940">
        <w:rPr>
          <w:rFonts w:ascii="Sabon LT Std" w:hAnsi="Sabon LT Std" w:cs="Segoe UI"/>
          <w:sz w:val="22"/>
        </w:rPr>
        <w:t xml:space="preserve">," was composed. The composition tells the story of the serpent </w:t>
      </w:r>
      <w:proofErr w:type="spellStart"/>
      <w:r w:rsidRPr="002A7940">
        <w:rPr>
          <w:rFonts w:ascii="Sabon LT Std" w:hAnsi="Sabon LT Std" w:cs="Segoe UI"/>
          <w:sz w:val="22"/>
        </w:rPr>
        <w:t>Bhangki</w:t>
      </w:r>
      <w:proofErr w:type="spellEnd"/>
      <w:r w:rsidRPr="002A7940">
        <w:rPr>
          <w:rFonts w:ascii="Sabon LT Std" w:hAnsi="Sabon LT Std" w:cs="Segoe UI"/>
          <w:sz w:val="22"/>
        </w:rPr>
        <w:t xml:space="preserve">, who transforms into an albino squirrel and visits the human city to meet Mrs. Ai but ultimately causes the city's destruction when </w:t>
      </w:r>
      <w:proofErr w:type="spellStart"/>
      <w:r w:rsidRPr="002A7940">
        <w:rPr>
          <w:rFonts w:ascii="Sabon LT Std" w:hAnsi="Sabon LT Std" w:cs="Segoe UI"/>
          <w:sz w:val="22"/>
        </w:rPr>
        <w:t>Bhangki's</w:t>
      </w:r>
      <w:proofErr w:type="spellEnd"/>
      <w:r w:rsidRPr="002A7940">
        <w:rPr>
          <w:rFonts w:ascii="Sabon LT Std" w:hAnsi="Sabon LT Std" w:cs="Segoe UI"/>
          <w:sz w:val="22"/>
        </w:rPr>
        <w:t xml:space="preserve"> father rises from the depths. Only the Nong Han rapids remain after the city's devastation.</w:t>
      </w:r>
    </w:p>
    <w:p w14:paraId="6169AF78" w14:textId="2978CC13" w:rsidR="00646B57" w:rsidRPr="002A7940" w:rsidRDefault="00646B57" w:rsidP="00F43A14">
      <w:pPr>
        <w:pStyle w:val="5-SJOMText"/>
        <w:rPr>
          <w:rFonts w:ascii="Sabon LT Std" w:hAnsi="Sabon LT Std" w:cs="Segoe UI"/>
          <w:sz w:val="22"/>
        </w:rPr>
      </w:pPr>
      <w:r w:rsidRPr="002A7940">
        <w:rPr>
          <w:rFonts w:ascii="Sabon LT Std" w:hAnsi="Sabon LT Std" w:cs="Segoe UI"/>
          <w:sz w:val="22"/>
        </w:rPr>
        <w:t xml:space="preserve">The structure of the composition follows the following format: Introduction, A Change, Transitions, A1, A2, B, C, D, E, F, Coda: two-stage harshness </w:t>
      </w:r>
      <w:proofErr w:type="gramStart"/>
      <w:r w:rsidRPr="002A7940">
        <w:rPr>
          <w:rFonts w:ascii="Sabon LT Std" w:hAnsi="Sabon LT Std" w:cs="Segoe UI"/>
          <w:sz w:val="22"/>
        </w:rPr>
        <w:t>To</w:t>
      </w:r>
      <w:proofErr w:type="gramEnd"/>
      <w:r w:rsidRPr="002A7940">
        <w:rPr>
          <w:rFonts w:ascii="Sabon LT Std" w:hAnsi="Sabon LT Std" w:cs="Segoe UI"/>
          <w:sz w:val="22"/>
        </w:rPr>
        <w:t xml:space="preserve"> create variation, the melody is duplicated and the keys are changed. The use of an ostinato technique refines rhythmic notes into a harmonious tune. </w:t>
      </w:r>
      <w:proofErr w:type="spellStart"/>
      <w:r w:rsidR="00FF6EE2" w:rsidRPr="002A7940">
        <w:rPr>
          <w:rFonts w:ascii="Sabon LT Std" w:hAnsi="Sabon LT Std" w:cs="Segoe UI"/>
          <w:sz w:val="22"/>
        </w:rPr>
        <w:t>Weerayut</w:t>
      </w:r>
      <w:proofErr w:type="spellEnd"/>
      <w:r w:rsidR="00FF6EE2" w:rsidRPr="002A7940">
        <w:rPr>
          <w:rFonts w:ascii="Sabon LT Std" w:hAnsi="Sabon LT Std" w:cs="Segoe UI"/>
          <w:sz w:val="22"/>
        </w:rPr>
        <w:t xml:space="preserve"> </w:t>
      </w:r>
      <w:proofErr w:type="spellStart"/>
      <w:r w:rsidR="00FF6EE2" w:rsidRPr="002A7940">
        <w:rPr>
          <w:rFonts w:ascii="Sabon LT Std" w:hAnsi="Sabon LT Std" w:cs="Segoe UI"/>
          <w:sz w:val="22"/>
        </w:rPr>
        <w:t>Seekhunlio</w:t>
      </w:r>
      <w:proofErr w:type="spellEnd"/>
      <w:r w:rsidRPr="002A7940">
        <w:rPr>
          <w:rFonts w:ascii="Sabon LT Std" w:hAnsi="Sabon LT Std" w:cs="Segoe UI"/>
          <w:sz w:val="22"/>
        </w:rPr>
        <w:t xml:space="preserve"> (2022) investigated how to create the harp pattern, and his research conforms to how Isan music is passed down orally (</w:t>
      </w:r>
      <w:proofErr w:type="spellStart"/>
      <w:r w:rsidRPr="002A7940">
        <w:rPr>
          <w:rFonts w:ascii="Sabon LT Std" w:hAnsi="Sabon LT Std" w:cs="Segoe UI"/>
          <w:sz w:val="22"/>
        </w:rPr>
        <w:t>Mukkhapata</w:t>
      </w:r>
      <w:proofErr w:type="spellEnd"/>
      <w:r w:rsidRPr="002A7940">
        <w:rPr>
          <w:rFonts w:ascii="Sabon LT Std" w:hAnsi="Sabon LT Std" w:cs="Segoe UI"/>
          <w:sz w:val="22"/>
        </w:rPr>
        <w:t>). The creation of Isan harp patterns involves the selection of a master harp player who combines their imagination and originality with live pressure playing, learning from family members and folk artists, observing the way of life of the Isan people, and listening to melodies and folk patterns.</w:t>
      </w:r>
    </w:p>
    <w:p w14:paraId="6AD8D54D" w14:textId="17B4DC27" w:rsidR="00B83C98" w:rsidRPr="002A7940" w:rsidRDefault="00646B57" w:rsidP="00F43A14">
      <w:pPr>
        <w:pStyle w:val="5-SJOMText"/>
        <w:rPr>
          <w:rFonts w:ascii="Sabon LT Std" w:hAnsi="Sabon LT Std" w:cs="Segoe UI"/>
          <w:sz w:val="22"/>
        </w:rPr>
      </w:pPr>
      <w:r w:rsidRPr="002A7940">
        <w:rPr>
          <w:rFonts w:ascii="Sabon LT Std" w:hAnsi="Sabon LT Std" w:cs="Segoe UI"/>
          <w:sz w:val="22"/>
        </w:rPr>
        <w:t xml:space="preserve">The composition's music system follows the recommendations of </w:t>
      </w:r>
      <w:proofErr w:type="spellStart"/>
      <w:r w:rsidR="00666537" w:rsidRPr="002A7940">
        <w:rPr>
          <w:rFonts w:ascii="Sabon LT Std" w:hAnsi="Sabon LT Std" w:cs="Segoe UI"/>
          <w:sz w:val="22"/>
        </w:rPr>
        <w:t>Narongrit</w:t>
      </w:r>
      <w:proofErr w:type="spellEnd"/>
      <w:r w:rsidR="00666537" w:rsidRPr="002A7940">
        <w:rPr>
          <w:rFonts w:ascii="Sabon LT Std" w:hAnsi="Sabon LT Std" w:cs="Segoe UI"/>
          <w:sz w:val="22"/>
        </w:rPr>
        <w:t xml:space="preserve"> </w:t>
      </w:r>
      <w:proofErr w:type="spellStart"/>
      <w:r w:rsidR="00666537" w:rsidRPr="002A7940">
        <w:rPr>
          <w:rFonts w:ascii="Sabon LT Std" w:hAnsi="Sabon LT Std" w:cs="Segoe UI"/>
          <w:sz w:val="22"/>
        </w:rPr>
        <w:t>Dhamabutra</w:t>
      </w:r>
      <w:proofErr w:type="spellEnd"/>
      <w:r w:rsidRPr="002A7940">
        <w:rPr>
          <w:rFonts w:ascii="Sabon LT Std" w:hAnsi="Sabon LT Std" w:cs="Segoe UI"/>
          <w:sz w:val="22"/>
        </w:rPr>
        <w:t xml:space="preserve"> (201</w:t>
      </w:r>
      <w:r w:rsidR="00666537" w:rsidRPr="002A7940">
        <w:rPr>
          <w:rFonts w:ascii="Sabon LT Std" w:hAnsi="Sabon LT Std" w:cs="Segoe UI"/>
          <w:sz w:val="22"/>
        </w:rPr>
        <w:t>9</w:t>
      </w:r>
      <w:r w:rsidRPr="002A7940">
        <w:rPr>
          <w:rFonts w:ascii="Sabon LT Std" w:hAnsi="Sabon LT Std" w:cs="Segoe UI"/>
          <w:sz w:val="22"/>
        </w:rPr>
        <w:t>) for implementing a sound management system based on tonality. Tonality refers to the use of a key-based sound system, and in this composition, it is applied according to the song's scale. This work serves as a valuable resource for teaching and learning about contemporary music composition and can be further developed for research into other creative works, including chamber music, thereby providing more performance opportunities.</w:t>
      </w:r>
      <w:r w:rsidR="00B83C98" w:rsidRPr="002A7940">
        <w:rPr>
          <w:rFonts w:ascii="Sabon LT Std" w:hAnsi="Sabon LT Std" w:cs="Segoe UI"/>
          <w:sz w:val="22"/>
        </w:rPr>
        <w:t xml:space="preserve"> Consistent with </w:t>
      </w:r>
      <w:proofErr w:type="spellStart"/>
      <w:r w:rsidR="0093759C" w:rsidRPr="002A7940">
        <w:rPr>
          <w:rFonts w:ascii="Sabon LT Std" w:hAnsi="Sabon LT Std" w:cs="Segoe UI"/>
          <w:sz w:val="22"/>
        </w:rPr>
        <w:t>Sakhiseni</w:t>
      </w:r>
      <w:proofErr w:type="spellEnd"/>
      <w:r w:rsidR="0093759C" w:rsidRPr="002A7940">
        <w:rPr>
          <w:rFonts w:ascii="Sabon LT Std" w:hAnsi="Sabon LT Std" w:cs="Segoe UI"/>
          <w:sz w:val="22"/>
        </w:rPr>
        <w:t xml:space="preserve"> Yende (2023). F</w:t>
      </w:r>
      <w:r w:rsidR="00B83C98" w:rsidRPr="002A7940">
        <w:rPr>
          <w:rFonts w:ascii="Sabon LT Std" w:hAnsi="Sabon LT Std" w:cs="Segoe UI"/>
          <w:sz w:val="22"/>
        </w:rPr>
        <w:t>indings</w:t>
      </w:r>
      <w:r w:rsidR="00CF1757" w:rsidRPr="002A7940">
        <w:rPr>
          <w:rFonts w:ascii="Sabon LT Std" w:hAnsi="Sabon LT Std" w:cs="Segoe UI"/>
          <w:sz w:val="22"/>
        </w:rPr>
        <w:t>:</w:t>
      </w:r>
      <w:r w:rsidR="00B83C98" w:rsidRPr="002A7940">
        <w:rPr>
          <w:rFonts w:ascii="Sabon LT Std" w:hAnsi="Sabon LT Std" w:cs="Segoe UI"/>
          <w:sz w:val="22"/>
        </w:rPr>
        <w:t xml:space="preserve"> Yende has conducted a study titled Sustaining indigenous African choral music identity: A study on </w:t>
      </w:r>
      <w:proofErr w:type="spellStart"/>
      <w:r w:rsidR="00B83C98" w:rsidRPr="002A7940">
        <w:rPr>
          <w:rFonts w:ascii="Sabon LT Std" w:hAnsi="Sabon LT Std" w:cs="Segoe UI"/>
          <w:sz w:val="22"/>
        </w:rPr>
        <w:t>Ndwamao</w:t>
      </w:r>
      <w:proofErr w:type="spellEnd"/>
      <w:r w:rsidR="00B83C98" w:rsidRPr="002A7940">
        <w:rPr>
          <w:rFonts w:ascii="Sabon LT Std" w:hAnsi="Sabon LT Std" w:cs="Segoe UI"/>
          <w:sz w:val="22"/>
        </w:rPr>
        <w:t xml:space="preserve"> George </w:t>
      </w:r>
      <w:proofErr w:type="spellStart"/>
      <w:r w:rsidR="00B83C98" w:rsidRPr="002A7940">
        <w:rPr>
          <w:rFonts w:ascii="Sabon LT Std" w:hAnsi="Sabon LT Std" w:cs="Segoe UI"/>
          <w:sz w:val="22"/>
        </w:rPr>
        <w:t>Mugovhani's</w:t>
      </w:r>
      <w:proofErr w:type="spellEnd"/>
      <w:r w:rsidR="00B83C98" w:rsidRPr="002A7940">
        <w:rPr>
          <w:rFonts w:ascii="Sabon LT Std" w:hAnsi="Sabon LT Std" w:cs="Segoe UI"/>
          <w:sz w:val="22"/>
        </w:rPr>
        <w:t xml:space="preserve"> composition. This article concludes by stating that the South African choral music genre has evolved into a unique genre that is rooted in indigenous African culture and identity.</w:t>
      </w:r>
    </w:p>
    <w:p w14:paraId="1B7BDD2A" w14:textId="77777777" w:rsidR="00B83C98" w:rsidRPr="002A7940" w:rsidRDefault="00B83C98" w:rsidP="00F43A14">
      <w:pPr>
        <w:pStyle w:val="5-SJOMText"/>
        <w:rPr>
          <w:rFonts w:ascii="Sabon LT Std" w:hAnsi="Sabon LT Std" w:cs="Segoe UI"/>
          <w:sz w:val="22"/>
        </w:rPr>
      </w:pPr>
    </w:p>
    <w:p w14:paraId="79E06733" w14:textId="77777777" w:rsidR="00B83C98" w:rsidRPr="002A7940" w:rsidRDefault="00B83C98" w:rsidP="00F43A14">
      <w:pPr>
        <w:pStyle w:val="5-SJOMText"/>
        <w:rPr>
          <w:rFonts w:ascii="Sabon LT Std" w:hAnsi="Sabon LT Std" w:cs="Segoe UI"/>
          <w:sz w:val="22"/>
        </w:rPr>
      </w:pPr>
    </w:p>
    <w:p w14:paraId="30E412A7" w14:textId="77777777" w:rsidR="00B83C98" w:rsidRPr="002A7940" w:rsidRDefault="00B83C98" w:rsidP="00F43A14">
      <w:pPr>
        <w:pStyle w:val="5-SJOMText"/>
        <w:rPr>
          <w:rFonts w:ascii="Sabon LT Std" w:hAnsi="Sabon LT Std" w:cs="Segoe UI"/>
          <w:sz w:val="22"/>
        </w:rPr>
      </w:pPr>
    </w:p>
    <w:p w14:paraId="38AC65B6" w14:textId="77777777" w:rsidR="00B83C98" w:rsidRPr="002A7940" w:rsidRDefault="00B83C98" w:rsidP="00F43A14">
      <w:pPr>
        <w:pStyle w:val="5-SJOMText"/>
        <w:rPr>
          <w:rFonts w:ascii="Sabon LT Std" w:hAnsi="Sabon LT Std" w:cs="Segoe UI"/>
          <w:sz w:val="22"/>
        </w:rPr>
      </w:pPr>
    </w:p>
    <w:p w14:paraId="2E7D7266" w14:textId="48C6D72D" w:rsidR="00646B57" w:rsidRPr="002A7940" w:rsidRDefault="00646B57" w:rsidP="00F43A14">
      <w:pPr>
        <w:pStyle w:val="5-SJOMText"/>
        <w:rPr>
          <w:rFonts w:ascii="Sabon LT Std" w:hAnsi="Sabon LT Std" w:cs="Segoe UI"/>
          <w:sz w:val="22"/>
        </w:rPr>
      </w:pPr>
    </w:p>
    <w:p w14:paraId="3D5EB5EA" w14:textId="1D9A8ACC" w:rsidR="006F3A84" w:rsidRPr="002A7940" w:rsidRDefault="00646B57" w:rsidP="00F43A14">
      <w:pPr>
        <w:pStyle w:val="5-SJOMText"/>
        <w:rPr>
          <w:rFonts w:ascii="Sabon LT Std" w:hAnsi="Sabon LT Std" w:cs="Segoe UI"/>
          <w:sz w:val="22"/>
        </w:rPr>
      </w:pPr>
      <w:r w:rsidRPr="002A7940">
        <w:rPr>
          <w:rFonts w:ascii="Sabon LT Std" w:hAnsi="Sabon LT Std" w:cs="Segoe UI"/>
          <w:sz w:val="22"/>
        </w:rPr>
        <w:t xml:space="preserve">Overall, the process of composing Nakhon </w:t>
      </w:r>
      <w:proofErr w:type="spellStart"/>
      <w:r w:rsidRPr="002A7940">
        <w:rPr>
          <w:rFonts w:ascii="Sabon LT Std" w:hAnsi="Sabon LT Std" w:cs="Segoe UI"/>
          <w:sz w:val="22"/>
        </w:rPr>
        <w:t>Champasri</w:t>
      </w:r>
      <w:proofErr w:type="spellEnd"/>
      <w:r w:rsidRPr="002A7940">
        <w:rPr>
          <w:rFonts w:ascii="Sabon LT Std" w:hAnsi="Sabon LT Std" w:cs="Segoe UI"/>
          <w:sz w:val="22"/>
        </w:rPr>
        <w:t xml:space="preserve"> music for a contemporary Isan folk ensemble involves drawing inspiration from Isan culture and literature, incorporating innovative techniques and elements from Western music, and adhering to sound management systems based on tonality. It offers opportunities for musical exploration, education, and future research.</w:t>
      </w:r>
    </w:p>
    <w:p w14:paraId="5736A421" w14:textId="77777777" w:rsidR="00B74F91" w:rsidRPr="002A7940" w:rsidRDefault="00B74F91" w:rsidP="00F43A14">
      <w:pPr>
        <w:pStyle w:val="2-SJOMH1"/>
        <w:tabs>
          <w:tab w:val="center" w:pos="5112"/>
        </w:tabs>
        <w:jc w:val="both"/>
        <w:rPr>
          <w:rFonts w:ascii="Sabon LT Std" w:hAnsi="Sabon LT Std" w:cs="Segoe UI"/>
          <w:b w:val="0"/>
          <w:sz w:val="22"/>
          <w:szCs w:val="22"/>
        </w:rPr>
      </w:pPr>
      <w:r w:rsidRPr="002A7940">
        <w:rPr>
          <w:rFonts w:ascii="Sabon LT Std" w:hAnsi="Sabon LT Std" w:cs="Segoe UI"/>
          <w:sz w:val="22"/>
          <w:szCs w:val="22"/>
        </w:rPr>
        <w:lastRenderedPageBreak/>
        <w:t xml:space="preserve">6.0 </w:t>
      </w:r>
      <w:r w:rsidR="00417497" w:rsidRPr="002A7940">
        <w:rPr>
          <w:rFonts w:ascii="Sabon LT Std" w:hAnsi="Sabon LT Std" w:cs="Segoe UI"/>
          <w:sz w:val="22"/>
          <w:szCs w:val="22"/>
        </w:rPr>
        <w:t>Conclusion</w:t>
      </w:r>
    </w:p>
    <w:p w14:paraId="6B72BF6C" w14:textId="77777777" w:rsidR="003F45CA" w:rsidRPr="002A7940" w:rsidRDefault="00E634DF" w:rsidP="00F43A14">
      <w:pPr>
        <w:pStyle w:val="2-SJOMH1"/>
        <w:tabs>
          <w:tab w:val="center" w:pos="5112"/>
        </w:tabs>
        <w:spacing w:before="0"/>
        <w:jc w:val="both"/>
        <w:rPr>
          <w:rFonts w:ascii="Sabon LT Std" w:hAnsi="Sabon LT Std" w:cs="Segoe UI"/>
          <w:b w:val="0"/>
          <w:sz w:val="22"/>
          <w:szCs w:val="22"/>
        </w:rPr>
      </w:pPr>
      <w:r w:rsidRPr="002A7940">
        <w:rPr>
          <w:rFonts w:ascii="Sabon LT Std" w:hAnsi="Sabon LT Std" w:cs="Segoe UI"/>
          <w:b w:val="0"/>
          <w:sz w:val="22"/>
          <w:szCs w:val="22"/>
        </w:rPr>
        <w:t xml:space="preserve">In conclusion, the exploration of Nakhon </w:t>
      </w:r>
      <w:proofErr w:type="spellStart"/>
      <w:r w:rsidRPr="002A7940">
        <w:rPr>
          <w:rFonts w:ascii="Sabon LT Std" w:hAnsi="Sabon LT Std" w:cs="Segoe UI"/>
          <w:b w:val="0"/>
          <w:sz w:val="22"/>
          <w:szCs w:val="22"/>
        </w:rPr>
        <w:t>Champasri</w:t>
      </w:r>
      <w:proofErr w:type="spellEnd"/>
      <w:r w:rsidRPr="002A7940">
        <w:rPr>
          <w:rFonts w:ascii="Sabon LT Std" w:hAnsi="Sabon LT Std" w:cs="Segoe UI"/>
          <w:b w:val="0"/>
          <w:sz w:val="22"/>
          <w:szCs w:val="22"/>
        </w:rPr>
        <w:t xml:space="preserve"> songs for a contemporary Isan folk ensemble offers exciting opportunities for creative research. The use of Isan folk melodies serves as a central element in the production of contemporary Isan music, resulting in fresh and captivating sounds. The composition style in traditional Isan music involves the incorporation of simple harmonies, double step notes (2, 3, 4, 5, and 6), and the creation of melodies from random rhythmic sounds. Additionally, techniques such as passing notes, ostinato, improvisation, pentatonic scales, and rhythmic patterns contribute to the richness and diversity of the compositions. By embracing the richness of Isan folk music and combining it with contemporary approaches, composers and musicians can continue to explore new horizons in Isan music production. The fusion of traditional and modern elements not only adds depth and complexity to the compositions but also provides a platform for preserving and showcasing the unique cultural heritage of Isan. As further research and experimentation are conducted in this field, it is expected that the repertoire of contemporary Isan folk ensembles will continue to expand, offering both musicians and audiences a rich and engaging musical experience.</w:t>
      </w:r>
    </w:p>
    <w:p w14:paraId="7E92206C" w14:textId="38CA4B41" w:rsidR="003F45CA" w:rsidRPr="002A7940" w:rsidRDefault="003F45CA" w:rsidP="00F43A14">
      <w:pPr>
        <w:pStyle w:val="2-SJOMH1"/>
        <w:tabs>
          <w:tab w:val="center" w:pos="5112"/>
        </w:tabs>
        <w:jc w:val="both"/>
        <w:rPr>
          <w:rFonts w:ascii="Sabon LT Std" w:hAnsi="Sabon LT Std" w:cs="Segoe UI"/>
          <w:bCs/>
          <w:sz w:val="22"/>
          <w:szCs w:val="22"/>
        </w:rPr>
      </w:pPr>
      <w:r w:rsidRPr="002A7940">
        <w:rPr>
          <w:rFonts w:ascii="Sabon LT Std" w:hAnsi="Sabon LT Std" w:cs="Segoe UI"/>
          <w:bCs/>
          <w:sz w:val="22"/>
          <w:szCs w:val="22"/>
        </w:rPr>
        <w:t>7.0 Acknowledgements</w:t>
      </w:r>
    </w:p>
    <w:p w14:paraId="5EAAB554" w14:textId="46F2D32F" w:rsidR="00FD339C" w:rsidRPr="002A7940" w:rsidRDefault="003F45CA" w:rsidP="00F43A14">
      <w:pPr>
        <w:pStyle w:val="2-SJOMH1"/>
        <w:tabs>
          <w:tab w:val="center" w:pos="5112"/>
        </w:tabs>
        <w:spacing w:before="0"/>
        <w:jc w:val="both"/>
        <w:rPr>
          <w:rFonts w:ascii="Sabon LT Std" w:hAnsi="Sabon LT Std" w:cs="Segoe UI"/>
          <w:b w:val="0"/>
          <w:sz w:val="22"/>
          <w:szCs w:val="22"/>
        </w:rPr>
      </w:pPr>
      <w:r w:rsidRPr="002A7940">
        <w:rPr>
          <w:rFonts w:ascii="Sabon LT Std" w:hAnsi="Sabon LT Std" w:cs="Segoe UI"/>
          <w:b w:val="0"/>
          <w:sz w:val="22"/>
          <w:szCs w:val="22"/>
        </w:rPr>
        <w:t xml:space="preserve">This research project was financially supported by </w:t>
      </w:r>
      <w:proofErr w:type="spellStart"/>
      <w:r w:rsidRPr="002A7940">
        <w:rPr>
          <w:rFonts w:ascii="Sabon LT Std" w:hAnsi="Sabon LT Std" w:cs="Segoe UI"/>
          <w:b w:val="0"/>
          <w:sz w:val="22"/>
          <w:szCs w:val="22"/>
        </w:rPr>
        <w:t>Mahasarakham</w:t>
      </w:r>
      <w:proofErr w:type="spellEnd"/>
      <w:r w:rsidRPr="002A7940">
        <w:rPr>
          <w:rFonts w:ascii="Sabon LT Std" w:hAnsi="Sabon LT Std" w:cs="Segoe UI"/>
          <w:b w:val="0"/>
          <w:sz w:val="22"/>
          <w:szCs w:val="22"/>
        </w:rPr>
        <w:t xml:space="preserve"> University.</w:t>
      </w:r>
      <w:r w:rsidR="00FD339C" w:rsidRPr="002A7940">
        <w:rPr>
          <w:rFonts w:ascii="Sabon LT Std" w:hAnsi="Sabon LT Std" w:cs="Segoe UI"/>
          <w:b w:val="0"/>
          <w:sz w:val="22"/>
          <w:szCs w:val="22"/>
        </w:rPr>
        <w:t xml:space="preserve"> </w:t>
      </w:r>
    </w:p>
    <w:p w14:paraId="205396B0" w14:textId="62794E61" w:rsidR="004449ED" w:rsidRPr="002A7940" w:rsidRDefault="003F45CA" w:rsidP="00F43A14">
      <w:pPr>
        <w:pStyle w:val="2-SJOMH1"/>
        <w:tabs>
          <w:tab w:val="center" w:pos="5112"/>
        </w:tabs>
        <w:jc w:val="both"/>
        <w:rPr>
          <w:rFonts w:ascii="Sabon LT Std" w:hAnsi="Sabon LT Std" w:cs="Segoe UI"/>
          <w:sz w:val="22"/>
          <w:szCs w:val="22"/>
        </w:rPr>
      </w:pPr>
      <w:r w:rsidRPr="002A7940">
        <w:rPr>
          <w:rFonts w:ascii="Sabon LT Std" w:hAnsi="Sabon LT Std" w:cs="Segoe UI"/>
          <w:sz w:val="22"/>
          <w:szCs w:val="22"/>
        </w:rPr>
        <w:t>8</w:t>
      </w:r>
      <w:r w:rsidR="00B74F91" w:rsidRPr="002A7940">
        <w:rPr>
          <w:rFonts w:ascii="Sabon LT Std" w:hAnsi="Sabon LT Std" w:cs="Segoe UI"/>
          <w:sz w:val="22"/>
          <w:szCs w:val="22"/>
        </w:rPr>
        <w:t xml:space="preserve">.0 </w:t>
      </w:r>
      <w:r w:rsidR="00417497" w:rsidRPr="002A7940">
        <w:rPr>
          <w:rFonts w:ascii="Sabon LT Std" w:hAnsi="Sabon LT Std" w:cs="Segoe UI"/>
          <w:sz w:val="22"/>
          <w:szCs w:val="22"/>
        </w:rPr>
        <w:t>References</w:t>
      </w:r>
    </w:p>
    <w:p w14:paraId="38E1B7D5"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Aho, M. (2016). </w:t>
      </w:r>
      <w:r w:rsidRPr="002A7940">
        <w:rPr>
          <w:rFonts w:ascii="Sabon LT Std" w:hAnsi="Sabon LT Std" w:cs="Segoe UI"/>
          <w:i/>
          <w:iCs/>
          <w:sz w:val="22"/>
        </w:rPr>
        <w:t>The tangible in music: The tactile learning of a musical instrument</w:t>
      </w:r>
      <w:r w:rsidRPr="002A7940">
        <w:rPr>
          <w:rFonts w:ascii="Sabon LT Std" w:hAnsi="Sabon LT Std" w:cs="Segoe UI"/>
          <w:sz w:val="22"/>
        </w:rPr>
        <w:t>. Routledge.</w:t>
      </w:r>
    </w:p>
    <w:p w14:paraId="46563D25"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Chaichana, T. (2022). Jazz Orchestra Portraits of Thailand: Exploring Hybridizations of Thai Music Traditions with Jazz [Doctoral dissertation], Open Access </w:t>
      </w:r>
      <w:proofErr w:type="spellStart"/>
      <w:r w:rsidRPr="002A7940">
        <w:rPr>
          <w:rFonts w:ascii="Sabon LT Std" w:hAnsi="Sabon LT Std" w:cs="Segoe UI"/>
          <w:sz w:val="22"/>
        </w:rPr>
        <w:t>Te</w:t>
      </w:r>
      <w:proofErr w:type="spellEnd"/>
      <w:r w:rsidRPr="002A7940">
        <w:rPr>
          <w:rFonts w:ascii="Sabon LT Std" w:hAnsi="Sabon LT Std" w:cs="Segoe UI"/>
          <w:sz w:val="22"/>
        </w:rPr>
        <w:t xml:space="preserve"> Herenga Waka-Victoria University of Wellington.</w:t>
      </w:r>
    </w:p>
    <w:p w14:paraId="75749B51"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Champadaeng</w:t>
      </w:r>
      <w:proofErr w:type="spellEnd"/>
      <w:r w:rsidRPr="002A7940">
        <w:rPr>
          <w:rFonts w:ascii="Sabon LT Std" w:hAnsi="Sabon LT Std" w:cs="Segoe UI"/>
          <w:sz w:val="22"/>
        </w:rPr>
        <w:t xml:space="preserve">, S., </w:t>
      </w:r>
      <w:proofErr w:type="spellStart"/>
      <w:r w:rsidRPr="002A7940">
        <w:rPr>
          <w:rFonts w:ascii="Sabon LT Std" w:hAnsi="Sabon LT Std" w:cs="Segoe UI"/>
          <w:sz w:val="22"/>
        </w:rPr>
        <w:t>Chuangprakhon</w:t>
      </w:r>
      <w:proofErr w:type="spellEnd"/>
      <w:r w:rsidRPr="002A7940">
        <w:rPr>
          <w:rFonts w:ascii="Sabon LT Std" w:hAnsi="Sabon LT Std" w:cs="Segoe UI"/>
          <w:sz w:val="22"/>
        </w:rPr>
        <w:t xml:space="preserve">, S., </w:t>
      </w:r>
      <w:proofErr w:type="spellStart"/>
      <w:r w:rsidRPr="002A7940">
        <w:rPr>
          <w:rFonts w:ascii="Sabon LT Std" w:hAnsi="Sabon LT Std" w:cs="Segoe UI"/>
          <w:sz w:val="22"/>
        </w:rPr>
        <w:t>Sriphet</w:t>
      </w:r>
      <w:proofErr w:type="spellEnd"/>
      <w:r w:rsidRPr="002A7940">
        <w:rPr>
          <w:rFonts w:ascii="Sabon LT Std" w:hAnsi="Sabon LT Std" w:cs="Segoe UI"/>
          <w:sz w:val="22"/>
        </w:rPr>
        <w:t xml:space="preserve">, K.&amp; </w:t>
      </w:r>
      <w:proofErr w:type="spellStart"/>
      <w:r w:rsidRPr="002A7940">
        <w:rPr>
          <w:rFonts w:ascii="Sabon LT Std" w:hAnsi="Sabon LT Std" w:cs="Segoe UI"/>
          <w:sz w:val="22"/>
        </w:rPr>
        <w:t>Sapso</w:t>
      </w:r>
      <w:proofErr w:type="spellEnd"/>
      <w:r w:rsidRPr="002A7940">
        <w:rPr>
          <w:rFonts w:ascii="Sabon LT Std" w:hAnsi="Sabon LT Std" w:cs="Segoe UI"/>
          <w:sz w:val="22"/>
        </w:rPr>
        <w:t xml:space="preserve">, K. (2023). Isan </w:t>
      </w:r>
      <w:proofErr w:type="spellStart"/>
      <w:r w:rsidRPr="002A7940">
        <w:rPr>
          <w:rFonts w:ascii="Sabon LT Std" w:hAnsi="Sabon LT Std" w:cs="Segoe UI"/>
          <w:sz w:val="22"/>
        </w:rPr>
        <w:t>Khaen</w:t>
      </w:r>
      <w:proofErr w:type="spellEnd"/>
      <w:r w:rsidRPr="002A7940">
        <w:rPr>
          <w:rFonts w:ascii="Sabon LT Std" w:hAnsi="Sabon LT Std" w:cs="Segoe UI"/>
          <w:sz w:val="22"/>
        </w:rPr>
        <w:t xml:space="preserve">: Knowledge Management for Transmitting Art and Culture. </w:t>
      </w:r>
      <w:r w:rsidRPr="002A7940">
        <w:rPr>
          <w:rFonts w:ascii="Sabon LT Std" w:hAnsi="Sabon LT Std" w:cs="Segoe UI"/>
          <w:i/>
          <w:iCs/>
          <w:sz w:val="22"/>
        </w:rPr>
        <w:t>International Online Journal of Education and Teaching, 10</w:t>
      </w:r>
      <w:r w:rsidRPr="002A7940">
        <w:rPr>
          <w:rFonts w:ascii="Sabon LT Std" w:hAnsi="Sabon LT Std" w:cs="Segoe UI"/>
          <w:sz w:val="22"/>
        </w:rPr>
        <w:t>(2). 713-728.</w:t>
      </w:r>
    </w:p>
    <w:p w14:paraId="15775B54"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Champadaeng</w:t>
      </w:r>
      <w:proofErr w:type="spellEnd"/>
      <w:r w:rsidRPr="002A7940">
        <w:rPr>
          <w:rFonts w:ascii="Sabon LT Std" w:hAnsi="Sabon LT Std" w:cs="Segoe UI"/>
          <w:sz w:val="22"/>
        </w:rPr>
        <w:t xml:space="preserve">, S., </w:t>
      </w:r>
      <w:proofErr w:type="spellStart"/>
      <w:r w:rsidRPr="002A7940">
        <w:rPr>
          <w:rFonts w:ascii="Sabon LT Std" w:hAnsi="Sabon LT Std" w:cs="Segoe UI"/>
          <w:sz w:val="22"/>
        </w:rPr>
        <w:t>Chuangprakhon</w:t>
      </w:r>
      <w:proofErr w:type="spellEnd"/>
      <w:r w:rsidRPr="002A7940">
        <w:rPr>
          <w:rFonts w:ascii="Sabon LT Std" w:hAnsi="Sabon LT Std" w:cs="Segoe UI"/>
          <w:sz w:val="22"/>
        </w:rPr>
        <w:t xml:space="preserve">, S., </w:t>
      </w:r>
      <w:proofErr w:type="spellStart"/>
      <w:r w:rsidRPr="002A7940">
        <w:rPr>
          <w:rFonts w:ascii="Sabon LT Std" w:hAnsi="Sabon LT Std" w:cs="Segoe UI"/>
          <w:sz w:val="22"/>
        </w:rPr>
        <w:t>Sriphet</w:t>
      </w:r>
      <w:proofErr w:type="spellEnd"/>
      <w:r w:rsidRPr="002A7940">
        <w:rPr>
          <w:rFonts w:ascii="Sabon LT Std" w:hAnsi="Sabon LT Std" w:cs="Segoe UI"/>
          <w:sz w:val="22"/>
        </w:rPr>
        <w:t xml:space="preserve">, K., &amp; </w:t>
      </w:r>
      <w:proofErr w:type="spellStart"/>
      <w:r w:rsidRPr="002A7940">
        <w:rPr>
          <w:rFonts w:ascii="Sabon LT Std" w:hAnsi="Sabon LT Std" w:cs="Segoe UI"/>
          <w:sz w:val="22"/>
        </w:rPr>
        <w:t>Sirifa</w:t>
      </w:r>
      <w:proofErr w:type="spellEnd"/>
      <w:r w:rsidRPr="002A7940">
        <w:rPr>
          <w:rFonts w:ascii="Sabon LT Std" w:hAnsi="Sabon LT Std" w:cs="Segoe UI"/>
          <w:sz w:val="22"/>
        </w:rPr>
        <w:t xml:space="preserve">, S. (2023). Literacy Transmission of Isan Lam's Melodies to Inherit </w:t>
      </w:r>
      <w:proofErr w:type="spellStart"/>
      <w:r w:rsidRPr="002A7940">
        <w:rPr>
          <w:rFonts w:ascii="Sabon LT Std" w:hAnsi="Sabon LT Std" w:cs="Segoe UI"/>
          <w:sz w:val="22"/>
        </w:rPr>
        <w:t>MoLam's</w:t>
      </w:r>
      <w:proofErr w:type="spellEnd"/>
      <w:r w:rsidRPr="002A7940">
        <w:rPr>
          <w:rFonts w:ascii="Sabon LT Std" w:hAnsi="Sabon LT Std" w:cs="Segoe UI"/>
          <w:sz w:val="22"/>
        </w:rPr>
        <w:t xml:space="preserve"> Performing Art. </w:t>
      </w:r>
      <w:r w:rsidRPr="002A7940">
        <w:rPr>
          <w:rFonts w:ascii="Sabon LT Std" w:hAnsi="Sabon LT Std" w:cs="Segoe UI"/>
          <w:i/>
          <w:iCs/>
          <w:sz w:val="22"/>
        </w:rPr>
        <w:t>International Journal of Education and Literacy Studies, 11</w:t>
      </w:r>
      <w:r w:rsidRPr="002A7940">
        <w:rPr>
          <w:rFonts w:ascii="Sabon LT Std" w:hAnsi="Sabon LT Std" w:cs="Segoe UI"/>
          <w:sz w:val="22"/>
        </w:rPr>
        <w:t>(2), 30-38.</w:t>
      </w:r>
    </w:p>
    <w:p w14:paraId="1EF76462"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Choatchamrat</w:t>
      </w:r>
      <w:proofErr w:type="spellEnd"/>
      <w:r w:rsidRPr="002A7940">
        <w:rPr>
          <w:rFonts w:ascii="Sabon LT Std" w:hAnsi="Sabon LT Std" w:cs="Segoe UI"/>
          <w:sz w:val="22"/>
        </w:rPr>
        <w:t xml:space="preserve">, S. (2020). Isan Popular Song and Factors Affecting Popularity of Isan Song in Thailand. </w:t>
      </w:r>
      <w:r w:rsidRPr="002A7940">
        <w:rPr>
          <w:rFonts w:ascii="Sabon LT Std" w:hAnsi="Sabon LT Std" w:cs="Segoe UI"/>
          <w:i/>
          <w:iCs/>
          <w:sz w:val="22"/>
        </w:rPr>
        <w:t>Journal of Humanities and Social Sciences Nakhon Phanom University, 10</w:t>
      </w:r>
      <w:r w:rsidRPr="002A7940">
        <w:rPr>
          <w:rFonts w:ascii="Sabon LT Std" w:hAnsi="Sabon LT Std" w:cs="Segoe UI"/>
          <w:sz w:val="22"/>
        </w:rPr>
        <w:t>(3), 76-84.</w:t>
      </w:r>
    </w:p>
    <w:p w14:paraId="13D2C64A"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Choatchamrat</w:t>
      </w:r>
      <w:proofErr w:type="spellEnd"/>
      <w:r w:rsidRPr="002A7940">
        <w:rPr>
          <w:rFonts w:ascii="Sabon LT Std" w:hAnsi="Sabon LT Std" w:cs="Segoe UI"/>
          <w:sz w:val="22"/>
        </w:rPr>
        <w:t xml:space="preserve">, S. (2021). Context and Sustainability Promotion of Phu Thai Music, Si Thai District, </w:t>
      </w:r>
      <w:proofErr w:type="spellStart"/>
      <w:r w:rsidRPr="002A7940">
        <w:rPr>
          <w:rFonts w:ascii="Sabon LT Std" w:hAnsi="Sabon LT Std" w:cs="Segoe UI"/>
          <w:sz w:val="22"/>
        </w:rPr>
        <w:t>Udon</w:t>
      </w:r>
      <w:proofErr w:type="spellEnd"/>
      <w:r w:rsidRPr="002A7940">
        <w:rPr>
          <w:rFonts w:ascii="Sabon LT Std" w:hAnsi="Sabon LT Std" w:cs="Segoe UI"/>
          <w:sz w:val="22"/>
        </w:rPr>
        <w:t xml:space="preserve"> Thani Province. </w:t>
      </w:r>
      <w:r w:rsidRPr="002A7940">
        <w:rPr>
          <w:rFonts w:ascii="Sabon LT Std" w:hAnsi="Sabon LT Std" w:cs="Segoe UI"/>
          <w:i/>
          <w:iCs/>
          <w:sz w:val="22"/>
        </w:rPr>
        <w:t>Review of International Geographical Education Online, 11</w:t>
      </w:r>
      <w:r w:rsidRPr="002A7940">
        <w:rPr>
          <w:rFonts w:ascii="Sabon LT Std" w:hAnsi="Sabon LT Std" w:cs="Segoe UI"/>
          <w:sz w:val="22"/>
        </w:rPr>
        <w:t>(10), 21-32.</w:t>
      </w:r>
    </w:p>
    <w:p w14:paraId="180DD1B0"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Choatchamrat</w:t>
      </w:r>
      <w:proofErr w:type="spellEnd"/>
      <w:r w:rsidRPr="002A7940">
        <w:rPr>
          <w:rFonts w:ascii="Sabon LT Std" w:hAnsi="Sabon LT Std" w:cs="Segoe UI"/>
          <w:sz w:val="22"/>
        </w:rPr>
        <w:t xml:space="preserve">, S., </w:t>
      </w:r>
      <w:proofErr w:type="spellStart"/>
      <w:r w:rsidRPr="002A7940">
        <w:rPr>
          <w:rFonts w:ascii="Sabon LT Std" w:hAnsi="Sabon LT Std" w:cs="Segoe UI"/>
          <w:sz w:val="22"/>
        </w:rPr>
        <w:t>Phulaiyaw</w:t>
      </w:r>
      <w:proofErr w:type="spellEnd"/>
      <w:r w:rsidRPr="002A7940">
        <w:rPr>
          <w:rFonts w:ascii="Sabon LT Std" w:hAnsi="Sabon LT Std" w:cs="Segoe UI"/>
          <w:sz w:val="22"/>
        </w:rPr>
        <w:t xml:space="preserve">, A., </w:t>
      </w:r>
      <w:proofErr w:type="spellStart"/>
      <w:r w:rsidRPr="002A7940">
        <w:rPr>
          <w:rFonts w:ascii="Sabon LT Std" w:hAnsi="Sabon LT Std" w:cs="Segoe UI"/>
          <w:sz w:val="22"/>
        </w:rPr>
        <w:t>Moonsuwan</w:t>
      </w:r>
      <w:proofErr w:type="spellEnd"/>
      <w:r w:rsidRPr="002A7940">
        <w:rPr>
          <w:rFonts w:ascii="Sabon LT Std" w:hAnsi="Sabon LT Std" w:cs="Segoe UI"/>
          <w:sz w:val="22"/>
        </w:rPr>
        <w:t xml:space="preserve">, T., </w:t>
      </w:r>
      <w:proofErr w:type="spellStart"/>
      <w:r w:rsidRPr="002A7940">
        <w:rPr>
          <w:rFonts w:ascii="Sabon LT Std" w:hAnsi="Sabon LT Std" w:cs="Segoe UI"/>
          <w:sz w:val="22"/>
        </w:rPr>
        <w:t>Thotham</w:t>
      </w:r>
      <w:proofErr w:type="spellEnd"/>
      <w:r w:rsidRPr="002A7940">
        <w:rPr>
          <w:rFonts w:ascii="Sabon LT Std" w:hAnsi="Sabon LT Std" w:cs="Segoe UI"/>
          <w:sz w:val="22"/>
        </w:rPr>
        <w:t xml:space="preserve">, A., </w:t>
      </w:r>
      <w:proofErr w:type="spellStart"/>
      <w:r w:rsidRPr="002A7940">
        <w:rPr>
          <w:rFonts w:ascii="Sabon LT Std" w:hAnsi="Sabon LT Std" w:cs="Segoe UI"/>
          <w:sz w:val="22"/>
        </w:rPr>
        <w:t>Chuangprakhon</w:t>
      </w:r>
      <w:proofErr w:type="spellEnd"/>
      <w:r w:rsidRPr="002A7940">
        <w:rPr>
          <w:rFonts w:ascii="Sabon LT Std" w:hAnsi="Sabon LT Std" w:cs="Segoe UI"/>
          <w:sz w:val="22"/>
        </w:rPr>
        <w:t xml:space="preserve">, S., &amp; </w:t>
      </w:r>
      <w:proofErr w:type="spellStart"/>
      <w:r w:rsidRPr="002A7940">
        <w:rPr>
          <w:rFonts w:ascii="Sabon LT Std" w:hAnsi="Sabon LT Std" w:cs="Segoe UI"/>
          <w:sz w:val="22"/>
        </w:rPr>
        <w:t>Phimprajun</w:t>
      </w:r>
      <w:proofErr w:type="spellEnd"/>
      <w:r w:rsidRPr="002A7940">
        <w:rPr>
          <w:rFonts w:ascii="Sabon LT Std" w:hAnsi="Sabon LT Std" w:cs="Segoe UI"/>
          <w:sz w:val="22"/>
        </w:rPr>
        <w:t xml:space="preserve">, R. (2022). A Guideline for Undergraduate Students at the College of Music,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University to Develop Advanced Solo in Folk Music Skills. </w:t>
      </w:r>
      <w:r w:rsidRPr="002A7940">
        <w:rPr>
          <w:rFonts w:ascii="Sabon LT Std" w:hAnsi="Sabon LT Std" w:cs="Segoe UI"/>
          <w:i/>
          <w:iCs/>
          <w:sz w:val="22"/>
        </w:rPr>
        <w:t>Journal of Educational Issues, 8</w:t>
      </w:r>
      <w:r w:rsidRPr="002A7940">
        <w:rPr>
          <w:rFonts w:ascii="Sabon LT Std" w:hAnsi="Sabon LT Std" w:cs="Segoe UI"/>
          <w:sz w:val="22"/>
        </w:rPr>
        <w:t>(2), 291-303.</w:t>
      </w:r>
    </w:p>
    <w:p w14:paraId="65320761"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Chonpairot</w:t>
      </w:r>
      <w:proofErr w:type="spellEnd"/>
      <w:r w:rsidRPr="002A7940">
        <w:rPr>
          <w:rFonts w:ascii="Sabon LT Std" w:hAnsi="Sabon LT Std" w:cs="Segoe UI"/>
          <w:sz w:val="22"/>
        </w:rPr>
        <w:t xml:space="preserve">, J. (1983). </w:t>
      </w:r>
      <w:r w:rsidRPr="002A7940">
        <w:rPr>
          <w:rFonts w:ascii="Sabon LT Std" w:hAnsi="Sabon LT Std" w:cs="Segoe UI"/>
          <w:i/>
          <w:iCs/>
          <w:sz w:val="22"/>
        </w:rPr>
        <w:t>Isan folk music</w:t>
      </w:r>
      <w:r w:rsidRPr="002A7940">
        <w:rPr>
          <w:rFonts w:ascii="Sabon LT Std" w:hAnsi="Sabon LT Std" w:cs="Segoe UI"/>
          <w:sz w:val="22"/>
        </w:rPr>
        <w:t xml:space="preserve">. Department of Music, </w:t>
      </w:r>
      <w:proofErr w:type="spellStart"/>
      <w:r w:rsidRPr="002A7940">
        <w:rPr>
          <w:rFonts w:ascii="Sabon LT Std" w:hAnsi="Sabon LT Std" w:cs="Segoe UI"/>
          <w:sz w:val="22"/>
        </w:rPr>
        <w:t>Srinakharinwirot</w:t>
      </w:r>
      <w:proofErr w:type="spellEnd"/>
      <w:r w:rsidRPr="002A7940">
        <w:rPr>
          <w:rFonts w:ascii="Sabon LT Std" w:hAnsi="Sabon LT Std" w:cs="Segoe UI"/>
          <w:sz w:val="22"/>
        </w:rPr>
        <w:t xml:space="preserve"> University, </w:t>
      </w:r>
      <w:proofErr w:type="spellStart"/>
      <w:r w:rsidRPr="002A7940">
        <w:rPr>
          <w:rFonts w:ascii="Sabon LT Std" w:hAnsi="Sabon LT Std" w:cs="Segoe UI"/>
          <w:sz w:val="22"/>
        </w:rPr>
        <w:t>Mahasarakham</w:t>
      </w:r>
      <w:proofErr w:type="spellEnd"/>
      <w:r w:rsidRPr="002A7940">
        <w:rPr>
          <w:rFonts w:ascii="Sabon LT Std" w:hAnsi="Sabon LT Std" w:cs="Segoe UI"/>
          <w:sz w:val="22"/>
        </w:rPr>
        <w:t>.</w:t>
      </w:r>
    </w:p>
    <w:p w14:paraId="4B520827"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Dariusz, T. (2014). </w:t>
      </w:r>
      <w:r w:rsidRPr="002A7940">
        <w:rPr>
          <w:rFonts w:ascii="Sabon LT Std" w:hAnsi="Sabon LT Std" w:cs="Segoe UI"/>
          <w:i/>
          <w:iCs/>
          <w:sz w:val="22"/>
        </w:rPr>
        <w:t>Jazz Theory form basic to Advanced Study</w:t>
      </w:r>
      <w:r w:rsidRPr="002A7940">
        <w:rPr>
          <w:rFonts w:ascii="Sabon LT Std" w:hAnsi="Sabon LT Std" w:cs="Segoe UI"/>
          <w:sz w:val="22"/>
        </w:rPr>
        <w:t>. Apple Books.</w:t>
      </w:r>
    </w:p>
    <w:p w14:paraId="250F99EF"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Dhamabutra</w:t>
      </w:r>
      <w:proofErr w:type="spellEnd"/>
      <w:r w:rsidRPr="002A7940">
        <w:rPr>
          <w:rFonts w:ascii="Sabon LT Std" w:hAnsi="Sabon LT Std" w:cs="Segoe UI"/>
          <w:sz w:val="22"/>
        </w:rPr>
        <w:t xml:space="preserve">, N. (2019). Composing Symphonic Poem Sinfonia </w:t>
      </w:r>
      <w:proofErr w:type="spellStart"/>
      <w:r w:rsidRPr="002A7940">
        <w:rPr>
          <w:rFonts w:ascii="Sabon LT Std" w:hAnsi="Sabon LT Std" w:cs="Segoe UI"/>
          <w:sz w:val="22"/>
        </w:rPr>
        <w:t>Siamindra</w:t>
      </w:r>
      <w:proofErr w:type="spellEnd"/>
      <w:r w:rsidRPr="002A7940">
        <w:rPr>
          <w:rFonts w:ascii="Sabon LT Std" w:hAnsi="Sabon LT Std" w:cs="Segoe UI"/>
          <w:sz w:val="22"/>
        </w:rPr>
        <w:t xml:space="preserve"> for Orchestra. Mahidol Music Journal, 1(2), 4-22.</w:t>
      </w:r>
    </w:p>
    <w:p w14:paraId="62913087"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Du, H., </w:t>
      </w:r>
      <w:proofErr w:type="spellStart"/>
      <w:r w:rsidRPr="002A7940">
        <w:rPr>
          <w:rFonts w:ascii="Sabon LT Std" w:hAnsi="Sabon LT Std" w:cs="Segoe UI"/>
          <w:sz w:val="22"/>
        </w:rPr>
        <w:t>Chonpairot</w:t>
      </w:r>
      <w:proofErr w:type="spellEnd"/>
      <w:r w:rsidRPr="002A7940">
        <w:rPr>
          <w:rFonts w:ascii="Sabon LT Std" w:hAnsi="Sabon LT Std" w:cs="Segoe UI"/>
          <w:sz w:val="22"/>
        </w:rPr>
        <w:t xml:space="preserve">, J., &amp; Karin, K. (2022). Conflict and Motivation in the Cultural Competitions of Northeastern Thailand. </w:t>
      </w:r>
      <w:r w:rsidRPr="002A7940">
        <w:rPr>
          <w:rFonts w:ascii="Sabon LT Std" w:hAnsi="Sabon LT Std" w:cs="Segoe UI"/>
          <w:i/>
          <w:iCs/>
          <w:sz w:val="22"/>
        </w:rPr>
        <w:t>The International Journal of Critical Cultural Studies, 21</w:t>
      </w:r>
      <w:r w:rsidRPr="002A7940">
        <w:rPr>
          <w:rFonts w:ascii="Sabon LT Std" w:hAnsi="Sabon LT Std" w:cs="Segoe UI"/>
          <w:sz w:val="22"/>
        </w:rPr>
        <w:t>(1), 1-9.</w:t>
      </w:r>
    </w:p>
    <w:p w14:paraId="76FF888D"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lastRenderedPageBreak/>
        <w:t xml:space="preserve">Eliade, M. (1987). </w:t>
      </w:r>
      <w:r w:rsidRPr="002A7940">
        <w:rPr>
          <w:rFonts w:ascii="Sabon LT Std" w:hAnsi="Sabon LT Std" w:cs="Segoe UI"/>
          <w:i/>
          <w:iCs/>
          <w:sz w:val="22"/>
        </w:rPr>
        <w:t>The encyclopedia of religion</w:t>
      </w:r>
      <w:r w:rsidRPr="002A7940">
        <w:rPr>
          <w:rFonts w:ascii="Sabon LT Std" w:hAnsi="Sabon LT Std" w:cs="Segoe UI"/>
          <w:sz w:val="22"/>
        </w:rPr>
        <w:t xml:space="preserve"> (Vol. 16, pp. 277-8). C. J. Adams (Ed.). New York: Macmillan.</w:t>
      </w:r>
    </w:p>
    <w:p w14:paraId="44267D70"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Elliott, D. J. (1991). Music as knowledge. </w:t>
      </w:r>
      <w:r w:rsidRPr="002A7940">
        <w:rPr>
          <w:rFonts w:ascii="Sabon LT Std" w:hAnsi="Sabon LT Std" w:cs="Segoe UI"/>
          <w:i/>
          <w:iCs/>
          <w:sz w:val="22"/>
        </w:rPr>
        <w:t>Journal of Aesthetic Education, 25</w:t>
      </w:r>
      <w:r w:rsidRPr="002A7940">
        <w:rPr>
          <w:rFonts w:ascii="Sabon LT Std" w:hAnsi="Sabon LT Std" w:cs="Segoe UI"/>
          <w:sz w:val="22"/>
        </w:rPr>
        <w:t>(3), 21-40.</w:t>
      </w:r>
    </w:p>
    <w:p w14:paraId="13A7010A"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Keyes, C. F. (1967). Isan: regionalism in northeastern Thailand.</w:t>
      </w:r>
    </w:p>
    <w:p w14:paraId="08DF9DD3"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Meenanan</w:t>
      </w:r>
      <w:proofErr w:type="spellEnd"/>
      <w:r w:rsidRPr="002A7940">
        <w:rPr>
          <w:rFonts w:ascii="Sabon LT Std" w:hAnsi="Sabon LT Std" w:cs="Segoe UI"/>
          <w:sz w:val="22"/>
        </w:rPr>
        <w:t xml:space="preserve">, C. (2015). The Doctoral Music Composition: Isan Symphonic Variations for Chorus and Orchestra. </w:t>
      </w:r>
      <w:proofErr w:type="spellStart"/>
      <w:r w:rsidRPr="002A7940">
        <w:rPr>
          <w:rFonts w:ascii="Sabon LT Std" w:hAnsi="Sabon LT Std" w:cs="Segoe UI"/>
          <w:i/>
          <w:iCs/>
          <w:sz w:val="22"/>
        </w:rPr>
        <w:t>Rangsit</w:t>
      </w:r>
      <w:proofErr w:type="spellEnd"/>
      <w:r w:rsidRPr="002A7940">
        <w:rPr>
          <w:rFonts w:ascii="Sabon LT Std" w:hAnsi="Sabon LT Std" w:cs="Segoe UI"/>
          <w:i/>
          <w:iCs/>
          <w:sz w:val="22"/>
        </w:rPr>
        <w:t xml:space="preserve"> Music Journal, 10</w:t>
      </w:r>
      <w:r w:rsidRPr="002A7940">
        <w:rPr>
          <w:rFonts w:ascii="Sabon LT Std" w:hAnsi="Sabon LT Std" w:cs="Segoe UI"/>
          <w:sz w:val="22"/>
        </w:rPr>
        <w:t>(1), 23-32.</w:t>
      </w:r>
    </w:p>
    <w:p w14:paraId="05B65C2E"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Miller, T. E. (2020). Thai Music and Dance in the Heart of Bangkok’s Slums. </w:t>
      </w:r>
      <w:r w:rsidRPr="002A7940">
        <w:rPr>
          <w:rFonts w:ascii="Sabon LT Std" w:hAnsi="Sabon LT Std" w:cs="Segoe UI"/>
          <w:i/>
          <w:iCs/>
          <w:sz w:val="22"/>
        </w:rPr>
        <w:t>Contributions to Music Education, 45</w:t>
      </w:r>
      <w:r w:rsidRPr="002A7940">
        <w:rPr>
          <w:rFonts w:ascii="Sabon LT Std" w:hAnsi="Sabon LT Std" w:cs="Segoe UI"/>
          <w:sz w:val="22"/>
        </w:rPr>
        <w:t>, 127-146.</w:t>
      </w:r>
    </w:p>
    <w:p w14:paraId="3FFB10DA"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Nanongkham</w:t>
      </w:r>
      <w:proofErr w:type="spellEnd"/>
      <w:r w:rsidRPr="002A7940">
        <w:rPr>
          <w:rFonts w:ascii="Sabon LT Std" w:hAnsi="Sabon LT Std" w:cs="Segoe UI"/>
          <w:sz w:val="22"/>
        </w:rPr>
        <w:t xml:space="preserve">, P. (2011). </w:t>
      </w:r>
      <w:r w:rsidRPr="002A7940">
        <w:rPr>
          <w:rFonts w:ascii="Sabon LT Std" w:hAnsi="Sabon LT Std" w:cs="Segoe UI"/>
          <w:i/>
          <w:iCs/>
          <w:sz w:val="22"/>
        </w:rPr>
        <w:t>Modern Isan Music as Image: A Positive Identity for the People of Northeast Thailand</w:t>
      </w:r>
      <w:r w:rsidRPr="002A7940">
        <w:rPr>
          <w:rFonts w:ascii="Sabon LT Std" w:hAnsi="Sabon LT Std" w:cs="Segoe UI"/>
          <w:sz w:val="22"/>
        </w:rPr>
        <w:t xml:space="preserve"> [Doctoral dissertation], Kent State University.</w:t>
      </w:r>
    </w:p>
    <w:p w14:paraId="1DC24141"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Occhipinti, C. (2020). </w:t>
      </w:r>
      <w:proofErr w:type="spellStart"/>
      <w:r w:rsidRPr="002A7940">
        <w:rPr>
          <w:rFonts w:ascii="Sabon LT Std" w:hAnsi="Sabon LT Std" w:cs="Segoe UI"/>
          <w:i/>
          <w:iCs/>
          <w:sz w:val="22"/>
        </w:rPr>
        <w:t>Khaen</w:t>
      </w:r>
      <w:proofErr w:type="spellEnd"/>
      <w:r w:rsidRPr="002A7940">
        <w:rPr>
          <w:rFonts w:ascii="Sabon LT Std" w:hAnsi="Sabon LT Std" w:cs="Segoe UI"/>
          <w:i/>
          <w:iCs/>
          <w:sz w:val="22"/>
        </w:rPr>
        <w:t xml:space="preserve"> Performance: An American Perspective on Traditional Pedagogical Practices</w:t>
      </w:r>
      <w:r w:rsidRPr="002A7940">
        <w:rPr>
          <w:rFonts w:ascii="Sabon LT Std" w:hAnsi="Sabon LT Std" w:cs="Segoe UI"/>
          <w:sz w:val="22"/>
        </w:rPr>
        <w:t>. Kent State University.</w:t>
      </w:r>
    </w:p>
    <w:p w14:paraId="404E2E15"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Phulaiyaw</w:t>
      </w:r>
      <w:proofErr w:type="spellEnd"/>
      <w:r w:rsidRPr="002A7940">
        <w:rPr>
          <w:rFonts w:ascii="Sabon LT Std" w:hAnsi="Sabon LT Std" w:cs="Segoe UI"/>
          <w:sz w:val="22"/>
        </w:rPr>
        <w:t xml:space="preserve">, A. (2021). Lai Lam Piano: The Isan Piano Melodies. </w:t>
      </w:r>
      <w:r w:rsidRPr="002A7940">
        <w:rPr>
          <w:rFonts w:ascii="Sabon LT Std" w:hAnsi="Sabon LT Std" w:cs="Segoe UI"/>
          <w:i/>
          <w:iCs/>
          <w:sz w:val="22"/>
        </w:rPr>
        <w:t>Review of International Geographical Education Online, 11</w:t>
      </w:r>
      <w:r w:rsidRPr="002A7940">
        <w:rPr>
          <w:rFonts w:ascii="Sabon LT Std" w:hAnsi="Sabon LT Std" w:cs="Segoe UI"/>
          <w:sz w:val="22"/>
        </w:rPr>
        <w:t>(10), 1-12.</w:t>
      </w:r>
    </w:p>
    <w:p w14:paraId="124AC2CF"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Phulaiyaw</w:t>
      </w:r>
      <w:proofErr w:type="spellEnd"/>
      <w:r w:rsidRPr="002A7940">
        <w:rPr>
          <w:rFonts w:ascii="Sabon LT Std" w:hAnsi="Sabon LT Std" w:cs="Segoe UI"/>
          <w:sz w:val="22"/>
        </w:rPr>
        <w:t>, A. (2021). Music Composition “</w:t>
      </w:r>
      <w:proofErr w:type="spellStart"/>
      <w:r w:rsidRPr="002A7940">
        <w:rPr>
          <w:rFonts w:ascii="Sabon LT Std" w:hAnsi="Sabon LT Std" w:cs="Segoe UI"/>
          <w:sz w:val="22"/>
        </w:rPr>
        <w:t>Phungkhee</w:t>
      </w:r>
      <w:proofErr w:type="spellEnd"/>
      <w:r w:rsidRPr="002A7940">
        <w:rPr>
          <w:rFonts w:ascii="Sabon LT Std" w:hAnsi="Sabon LT Std" w:cs="Segoe UI"/>
          <w:sz w:val="22"/>
        </w:rPr>
        <w:t xml:space="preserve">” for Saxophone Ensemble. </w:t>
      </w:r>
      <w:r w:rsidRPr="002A7940">
        <w:rPr>
          <w:rFonts w:ascii="Sabon LT Std" w:hAnsi="Sabon LT Std" w:cs="Segoe UI"/>
          <w:i/>
          <w:iCs/>
          <w:sz w:val="22"/>
        </w:rPr>
        <w:t>Journal of Fine and Applied Arts Chulalongkorn University. 8</w:t>
      </w:r>
      <w:r w:rsidRPr="002A7940">
        <w:rPr>
          <w:rFonts w:ascii="Sabon LT Std" w:hAnsi="Sabon LT Std" w:cs="Segoe UI"/>
          <w:sz w:val="22"/>
        </w:rPr>
        <w:t>(1),1-10.</w:t>
      </w:r>
    </w:p>
    <w:p w14:paraId="5920373F"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Polpratom</w:t>
      </w:r>
      <w:proofErr w:type="spellEnd"/>
      <w:r w:rsidRPr="002A7940">
        <w:rPr>
          <w:rFonts w:ascii="Sabon LT Std" w:hAnsi="Sabon LT Std" w:cs="Segoe UI"/>
          <w:sz w:val="22"/>
        </w:rPr>
        <w:t xml:space="preserve">, S. (1995). </w:t>
      </w:r>
      <w:r w:rsidRPr="002A7940">
        <w:rPr>
          <w:rFonts w:ascii="Sabon LT Std" w:hAnsi="Sabon LT Std" w:cs="Segoe UI"/>
          <w:i/>
          <w:iCs/>
          <w:sz w:val="22"/>
        </w:rPr>
        <w:t>The Northeastern Folk Music</w:t>
      </w:r>
      <w:r w:rsidRPr="002A7940">
        <w:rPr>
          <w:rFonts w:ascii="Sabon LT Std" w:hAnsi="Sabon LT Std" w:cs="Segoe UI"/>
          <w:sz w:val="22"/>
        </w:rPr>
        <w:t xml:space="preserve">. Faculty of Humanities and Social Science, </w:t>
      </w:r>
      <w:proofErr w:type="spellStart"/>
      <w:r w:rsidRPr="002A7940">
        <w:rPr>
          <w:rFonts w:ascii="Sabon LT Std" w:hAnsi="Sabon LT Std" w:cs="Segoe UI"/>
          <w:sz w:val="22"/>
        </w:rPr>
        <w:t>Udon</w:t>
      </w:r>
      <w:proofErr w:type="spellEnd"/>
      <w:r w:rsidRPr="002A7940">
        <w:rPr>
          <w:rFonts w:ascii="Sabon LT Std" w:hAnsi="Sabon LT Std" w:cs="Segoe UI"/>
          <w:sz w:val="22"/>
        </w:rPr>
        <w:t xml:space="preserve"> Thani Rajabhat University.</w:t>
      </w:r>
    </w:p>
    <w:p w14:paraId="43F440A1"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Radocy</w:t>
      </w:r>
      <w:proofErr w:type="spellEnd"/>
      <w:r w:rsidRPr="002A7940">
        <w:rPr>
          <w:rFonts w:ascii="Sabon LT Std" w:hAnsi="Sabon LT Std" w:cs="Segoe UI"/>
          <w:sz w:val="22"/>
        </w:rPr>
        <w:t xml:space="preserve">, R. E., &amp; Boyle, J. D. (2012). </w:t>
      </w:r>
      <w:r w:rsidRPr="002A7940">
        <w:rPr>
          <w:rFonts w:ascii="Sabon LT Std" w:hAnsi="Sabon LT Std" w:cs="Segoe UI"/>
          <w:i/>
          <w:iCs/>
          <w:sz w:val="22"/>
        </w:rPr>
        <w:t>Psychological foundations of musical behavior</w:t>
      </w:r>
      <w:r w:rsidRPr="002A7940">
        <w:rPr>
          <w:rFonts w:ascii="Sabon LT Std" w:hAnsi="Sabon LT Std" w:cs="Segoe UI"/>
          <w:sz w:val="22"/>
        </w:rPr>
        <w:t>. Charles C Thomas Publisher.</w:t>
      </w:r>
    </w:p>
    <w:p w14:paraId="0C604B0A"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Rigg, J., </w:t>
      </w:r>
      <w:proofErr w:type="spellStart"/>
      <w:r w:rsidRPr="002A7940">
        <w:rPr>
          <w:rFonts w:ascii="Sabon LT Std" w:hAnsi="Sabon LT Std" w:cs="Segoe UI"/>
          <w:sz w:val="22"/>
        </w:rPr>
        <w:t>Veeravongs</w:t>
      </w:r>
      <w:proofErr w:type="spellEnd"/>
      <w:r w:rsidRPr="002A7940">
        <w:rPr>
          <w:rFonts w:ascii="Sabon LT Std" w:hAnsi="Sabon LT Std" w:cs="Segoe UI"/>
          <w:sz w:val="22"/>
        </w:rPr>
        <w:t xml:space="preserve">, S., </w:t>
      </w:r>
      <w:proofErr w:type="spellStart"/>
      <w:r w:rsidRPr="002A7940">
        <w:rPr>
          <w:rFonts w:ascii="Sabon LT Std" w:hAnsi="Sabon LT Std" w:cs="Segoe UI"/>
          <w:sz w:val="22"/>
        </w:rPr>
        <w:t>Veeravongs</w:t>
      </w:r>
      <w:proofErr w:type="spellEnd"/>
      <w:r w:rsidRPr="002A7940">
        <w:rPr>
          <w:rFonts w:ascii="Sabon LT Std" w:hAnsi="Sabon LT Std" w:cs="Segoe UI"/>
          <w:sz w:val="22"/>
        </w:rPr>
        <w:t xml:space="preserve">, L., &amp; </w:t>
      </w:r>
      <w:proofErr w:type="spellStart"/>
      <w:r w:rsidRPr="002A7940">
        <w:rPr>
          <w:rFonts w:ascii="Sabon LT Std" w:hAnsi="Sabon LT Std" w:cs="Segoe UI"/>
          <w:sz w:val="22"/>
        </w:rPr>
        <w:t>Rohitarachoon</w:t>
      </w:r>
      <w:proofErr w:type="spellEnd"/>
      <w:r w:rsidRPr="002A7940">
        <w:rPr>
          <w:rFonts w:ascii="Sabon LT Std" w:hAnsi="Sabon LT Std" w:cs="Segoe UI"/>
          <w:sz w:val="22"/>
        </w:rPr>
        <w:t xml:space="preserve">, P. (2008). Reconfiguring rural spaces and remaking rural lives in central Thailand. </w:t>
      </w:r>
      <w:r w:rsidRPr="002A7940">
        <w:rPr>
          <w:rFonts w:ascii="Sabon LT Std" w:hAnsi="Sabon LT Std" w:cs="Segoe UI"/>
          <w:i/>
          <w:iCs/>
          <w:sz w:val="22"/>
        </w:rPr>
        <w:t>Journal of Southeast Asian Studies, 39</w:t>
      </w:r>
      <w:r w:rsidRPr="002A7940">
        <w:rPr>
          <w:rFonts w:ascii="Sabon LT Std" w:hAnsi="Sabon LT Std" w:cs="Segoe UI"/>
          <w:sz w:val="22"/>
        </w:rPr>
        <w:t>(3), 355-381.</w:t>
      </w:r>
    </w:p>
    <w:p w14:paraId="652B7D59"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Seekhunlio</w:t>
      </w:r>
      <w:proofErr w:type="spellEnd"/>
      <w:r w:rsidRPr="002A7940">
        <w:rPr>
          <w:rFonts w:ascii="Sabon LT Std" w:hAnsi="Sabon LT Std" w:cs="Segoe UI"/>
          <w:sz w:val="22"/>
        </w:rPr>
        <w:t xml:space="preserve">, W., &amp; </w:t>
      </w:r>
      <w:proofErr w:type="spellStart"/>
      <w:r w:rsidRPr="002A7940">
        <w:rPr>
          <w:rFonts w:ascii="Sabon LT Std" w:hAnsi="Sabon LT Std" w:cs="Segoe UI"/>
          <w:sz w:val="22"/>
        </w:rPr>
        <w:t>Chuangprakhon</w:t>
      </w:r>
      <w:proofErr w:type="spellEnd"/>
      <w:r w:rsidRPr="002A7940">
        <w:rPr>
          <w:rFonts w:ascii="Sabon LT Std" w:hAnsi="Sabon LT Std" w:cs="Segoe UI"/>
          <w:sz w:val="22"/>
        </w:rPr>
        <w:t xml:space="preserve">, S. (2022). </w:t>
      </w:r>
      <w:r w:rsidRPr="002A7940">
        <w:rPr>
          <w:rFonts w:ascii="Sabon LT Std" w:hAnsi="Sabon LT Std" w:cs="Segoe UI"/>
          <w:i/>
          <w:iCs/>
          <w:sz w:val="22"/>
        </w:rPr>
        <w:t xml:space="preserve">New Music for the Isan Phin Plucked Lute for the Boon </w:t>
      </w:r>
      <w:proofErr w:type="spellStart"/>
      <w:r w:rsidRPr="002A7940">
        <w:rPr>
          <w:rFonts w:ascii="Sabon LT Std" w:hAnsi="Sabon LT Std" w:cs="Segoe UI"/>
          <w:i/>
          <w:iCs/>
          <w:sz w:val="22"/>
        </w:rPr>
        <w:t>Phawet</w:t>
      </w:r>
      <w:proofErr w:type="spellEnd"/>
      <w:r w:rsidRPr="002A7940">
        <w:rPr>
          <w:rFonts w:ascii="Sabon LT Std" w:hAnsi="Sabon LT Std" w:cs="Segoe UI"/>
          <w:i/>
          <w:iCs/>
          <w:sz w:val="22"/>
        </w:rPr>
        <w:t xml:space="preserve"> Ceremony</w:t>
      </w:r>
      <w:r w:rsidRPr="002A7940">
        <w:rPr>
          <w:rFonts w:ascii="Sabon LT Std" w:hAnsi="Sabon LT Std" w:cs="Segoe UI"/>
          <w:sz w:val="22"/>
        </w:rPr>
        <w:t xml:space="preserve"> [Doctoral dissertation],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University.</w:t>
      </w:r>
    </w:p>
    <w:p w14:paraId="50749A72"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Suwanrong, N., </w:t>
      </w:r>
      <w:proofErr w:type="spellStart"/>
      <w:r w:rsidRPr="002A7940">
        <w:rPr>
          <w:rFonts w:ascii="Sabon LT Std" w:hAnsi="Sabon LT Std" w:cs="Segoe UI"/>
          <w:sz w:val="22"/>
        </w:rPr>
        <w:t>Samdaengdech</w:t>
      </w:r>
      <w:proofErr w:type="spellEnd"/>
      <w:r w:rsidRPr="002A7940">
        <w:rPr>
          <w:rFonts w:ascii="Sabon LT Std" w:hAnsi="Sabon LT Std" w:cs="Segoe UI"/>
          <w:sz w:val="22"/>
        </w:rPr>
        <w:t xml:space="preserve">, K., &amp; </w:t>
      </w:r>
      <w:proofErr w:type="spellStart"/>
      <w:r w:rsidRPr="002A7940">
        <w:rPr>
          <w:rFonts w:ascii="Sabon LT Std" w:hAnsi="Sabon LT Std" w:cs="Segoe UI"/>
          <w:sz w:val="22"/>
        </w:rPr>
        <w:t>Krairach</w:t>
      </w:r>
      <w:proofErr w:type="spellEnd"/>
      <w:r w:rsidRPr="002A7940">
        <w:rPr>
          <w:rFonts w:ascii="Sabon LT Std" w:hAnsi="Sabon LT Std" w:cs="Segoe UI"/>
          <w:sz w:val="22"/>
        </w:rPr>
        <w:t xml:space="preserve">, T. (2010). Model Development of Isan Country Song Compositions for Economic, Social and Cultural Value-Added. </w:t>
      </w:r>
      <w:r w:rsidRPr="002A7940">
        <w:rPr>
          <w:rFonts w:ascii="Sabon LT Std" w:hAnsi="Sabon LT Std" w:cs="Segoe UI"/>
          <w:i/>
          <w:iCs/>
          <w:sz w:val="22"/>
        </w:rPr>
        <w:t>Journal of Social Sciences, 6</w:t>
      </w:r>
      <w:r w:rsidRPr="002A7940">
        <w:rPr>
          <w:rFonts w:ascii="Sabon LT Std" w:hAnsi="Sabon LT Std" w:cs="Segoe UI"/>
          <w:sz w:val="22"/>
        </w:rPr>
        <w:t>(3), 474-477.</w:t>
      </w:r>
    </w:p>
    <w:p w14:paraId="2455DC76"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Weesaphen</w:t>
      </w:r>
      <w:proofErr w:type="spellEnd"/>
      <w:r w:rsidRPr="002A7940">
        <w:rPr>
          <w:rFonts w:ascii="Sabon LT Std" w:hAnsi="Sabon LT Std" w:cs="Segoe UI"/>
          <w:sz w:val="22"/>
        </w:rPr>
        <w:t xml:space="preserve">, W. (1990). </w:t>
      </w:r>
      <w:r w:rsidRPr="002A7940">
        <w:rPr>
          <w:rFonts w:ascii="Sabon LT Std" w:hAnsi="Sabon LT Std" w:cs="Segoe UI"/>
          <w:i/>
          <w:iCs/>
          <w:sz w:val="22"/>
        </w:rPr>
        <w:t>Isan Folk Music</w:t>
      </w:r>
      <w:r w:rsidRPr="002A7940">
        <w:rPr>
          <w:rFonts w:ascii="Sabon LT Std" w:hAnsi="Sabon LT Std" w:cs="Segoe UI"/>
          <w:sz w:val="22"/>
        </w:rPr>
        <w:t>. Centre of Art and Culture, Northeastern.</w:t>
      </w:r>
    </w:p>
    <w:p w14:paraId="0CF75491"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Wei, S., &amp; Karin, K. (2021). </w:t>
      </w:r>
      <w:r w:rsidRPr="002A7940">
        <w:rPr>
          <w:rFonts w:ascii="Sabon LT Std" w:hAnsi="Sabon LT Std" w:cs="Segoe UI"/>
          <w:i/>
          <w:iCs/>
          <w:sz w:val="22"/>
        </w:rPr>
        <w:t xml:space="preserve">A study of Pedagogy of </w:t>
      </w:r>
      <w:proofErr w:type="spellStart"/>
      <w:r w:rsidRPr="002A7940">
        <w:rPr>
          <w:rFonts w:ascii="Sabon LT Std" w:hAnsi="Sabon LT Std" w:cs="Segoe UI"/>
          <w:i/>
          <w:iCs/>
          <w:sz w:val="22"/>
        </w:rPr>
        <w:t>Molam</w:t>
      </w:r>
      <w:proofErr w:type="spellEnd"/>
      <w:r w:rsidRPr="002A7940">
        <w:rPr>
          <w:rFonts w:ascii="Sabon LT Std" w:hAnsi="Sabon LT Std" w:cs="Segoe UI"/>
          <w:i/>
          <w:iCs/>
          <w:sz w:val="22"/>
        </w:rPr>
        <w:t xml:space="preserve"> teaching by </w:t>
      </w:r>
      <w:proofErr w:type="spellStart"/>
      <w:r w:rsidRPr="002A7940">
        <w:rPr>
          <w:rFonts w:ascii="Sabon LT Std" w:hAnsi="Sabon LT Std" w:cs="Segoe UI"/>
          <w:i/>
          <w:iCs/>
          <w:sz w:val="22"/>
        </w:rPr>
        <w:t>ChumDet</w:t>
      </w:r>
      <w:proofErr w:type="spellEnd"/>
      <w:r w:rsidRPr="002A7940">
        <w:rPr>
          <w:rFonts w:ascii="Sabon LT Std" w:hAnsi="Sabon LT Std" w:cs="Segoe UI"/>
          <w:i/>
          <w:iCs/>
          <w:sz w:val="22"/>
        </w:rPr>
        <w:t xml:space="preserve"> </w:t>
      </w:r>
      <w:proofErr w:type="spellStart"/>
      <w:r w:rsidRPr="002A7940">
        <w:rPr>
          <w:rFonts w:ascii="Sabon LT Std" w:hAnsi="Sabon LT Std" w:cs="Segoe UI"/>
          <w:i/>
          <w:iCs/>
          <w:sz w:val="22"/>
        </w:rPr>
        <w:t>Detphimon</w:t>
      </w:r>
      <w:proofErr w:type="spellEnd"/>
      <w:r w:rsidRPr="002A7940">
        <w:rPr>
          <w:rFonts w:ascii="Sabon LT Std" w:hAnsi="Sabon LT Std" w:cs="Segoe UI"/>
          <w:sz w:val="22"/>
        </w:rPr>
        <w:t xml:space="preserve"> [Doctoral dissertation], </w:t>
      </w:r>
      <w:proofErr w:type="spellStart"/>
      <w:r w:rsidRPr="002A7940">
        <w:rPr>
          <w:rFonts w:ascii="Sabon LT Std" w:hAnsi="Sabon LT Std" w:cs="Segoe UI"/>
          <w:sz w:val="22"/>
        </w:rPr>
        <w:t>Mahasarakham</w:t>
      </w:r>
      <w:proofErr w:type="spellEnd"/>
      <w:r w:rsidRPr="002A7940">
        <w:rPr>
          <w:rFonts w:ascii="Sabon LT Std" w:hAnsi="Sabon LT Std" w:cs="Segoe UI"/>
          <w:sz w:val="22"/>
        </w:rPr>
        <w:t xml:space="preserve"> University.</w:t>
      </w:r>
    </w:p>
    <w:p w14:paraId="0773ECE9"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Wongnang</w:t>
      </w:r>
      <w:proofErr w:type="spellEnd"/>
      <w:r w:rsidRPr="002A7940">
        <w:rPr>
          <w:rFonts w:ascii="Sabon LT Std" w:hAnsi="Sabon LT Std" w:cs="Segoe UI"/>
          <w:sz w:val="22"/>
        </w:rPr>
        <w:t xml:space="preserve">, A. &amp; </w:t>
      </w:r>
      <w:proofErr w:type="spellStart"/>
      <w:r w:rsidRPr="002A7940">
        <w:rPr>
          <w:rFonts w:ascii="Sabon LT Std" w:hAnsi="Sabon LT Std" w:cs="Segoe UI"/>
          <w:sz w:val="22"/>
        </w:rPr>
        <w:t>Champadaeng</w:t>
      </w:r>
      <w:proofErr w:type="spellEnd"/>
      <w:r w:rsidRPr="002A7940">
        <w:rPr>
          <w:rFonts w:ascii="Sabon LT Std" w:hAnsi="Sabon LT Std" w:cs="Segoe UI"/>
          <w:sz w:val="22"/>
        </w:rPr>
        <w:t xml:space="preserve">, S. (2017). </w:t>
      </w:r>
      <w:proofErr w:type="spellStart"/>
      <w:r w:rsidRPr="002A7940">
        <w:rPr>
          <w:rFonts w:ascii="Sabon LT Std" w:hAnsi="Sabon LT Std" w:cs="Segoe UI"/>
          <w:sz w:val="22"/>
        </w:rPr>
        <w:t>Mahoree</w:t>
      </w:r>
      <w:proofErr w:type="spellEnd"/>
      <w:r w:rsidRPr="002A7940">
        <w:rPr>
          <w:rFonts w:ascii="Sabon LT Std" w:hAnsi="Sabon LT Std" w:cs="Segoe UI"/>
          <w:sz w:val="22"/>
        </w:rPr>
        <w:t xml:space="preserve"> E-</w:t>
      </w:r>
      <w:proofErr w:type="spellStart"/>
      <w:r w:rsidRPr="002A7940">
        <w:rPr>
          <w:rFonts w:ascii="Sabon LT Std" w:hAnsi="Sabon LT Std" w:cs="Segoe UI"/>
          <w:sz w:val="22"/>
        </w:rPr>
        <w:t>san</w:t>
      </w:r>
      <w:proofErr w:type="spellEnd"/>
      <w:r w:rsidRPr="002A7940">
        <w:rPr>
          <w:rFonts w:ascii="Sabon LT Std" w:hAnsi="Sabon LT Std" w:cs="Segoe UI"/>
          <w:sz w:val="22"/>
        </w:rPr>
        <w:t xml:space="preserve"> Orchestra: The Development for Cultural Values Conservation. </w:t>
      </w:r>
      <w:r w:rsidRPr="002A7940">
        <w:rPr>
          <w:rFonts w:ascii="Sabon LT Std" w:hAnsi="Sabon LT Std" w:cs="Segoe UI"/>
          <w:i/>
          <w:iCs/>
          <w:sz w:val="22"/>
        </w:rPr>
        <w:t>Journal of Fine and Applied Arts, Khon Kaen University, 9</w:t>
      </w:r>
      <w:r w:rsidRPr="002A7940">
        <w:rPr>
          <w:rFonts w:ascii="Sabon LT Std" w:hAnsi="Sabon LT Std" w:cs="Segoe UI"/>
          <w:sz w:val="22"/>
        </w:rPr>
        <w:t>(2), 149-165.</w:t>
      </w:r>
    </w:p>
    <w:p w14:paraId="05545CE6"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t>Wongprasert</w:t>
      </w:r>
      <w:proofErr w:type="spellEnd"/>
      <w:r w:rsidRPr="002A7940">
        <w:rPr>
          <w:rFonts w:ascii="Sabon LT Std" w:hAnsi="Sabon LT Std" w:cs="Segoe UI"/>
          <w:sz w:val="22"/>
        </w:rPr>
        <w:t xml:space="preserve">, C. (1989). </w:t>
      </w:r>
      <w:r w:rsidRPr="002A7940">
        <w:rPr>
          <w:rFonts w:ascii="Sabon LT Std" w:hAnsi="Sabon LT Std" w:cs="Segoe UI"/>
          <w:i/>
          <w:iCs/>
          <w:sz w:val="22"/>
        </w:rPr>
        <w:t>Art of dance</w:t>
      </w:r>
      <w:r w:rsidRPr="002A7940">
        <w:rPr>
          <w:rFonts w:ascii="Sabon LT Std" w:hAnsi="Sabon LT Std" w:cs="Segoe UI"/>
          <w:sz w:val="22"/>
        </w:rPr>
        <w:t xml:space="preserve">. Academic Department, Academic Resource Center </w:t>
      </w:r>
      <w:proofErr w:type="spellStart"/>
      <w:r w:rsidRPr="002A7940">
        <w:rPr>
          <w:rFonts w:ascii="Sabon LT Std" w:hAnsi="Sabon LT Std" w:cs="Segoe UI"/>
          <w:sz w:val="22"/>
        </w:rPr>
        <w:t>Srinakharinwirot</w:t>
      </w:r>
      <w:proofErr w:type="spellEnd"/>
      <w:r w:rsidRPr="002A7940">
        <w:rPr>
          <w:rFonts w:ascii="Sabon LT Std" w:hAnsi="Sabon LT Std" w:cs="Segoe UI"/>
          <w:sz w:val="22"/>
        </w:rPr>
        <w:t xml:space="preserve"> University, </w:t>
      </w:r>
      <w:proofErr w:type="spellStart"/>
      <w:r w:rsidRPr="002A7940">
        <w:rPr>
          <w:rFonts w:ascii="Sabon LT Std" w:hAnsi="Sabon LT Std" w:cs="Segoe UI"/>
          <w:sz w:val="22"/>
        </w:rPr>
        <w:t>Mahasarakham</w:t>
      </w:r>
      <w:proofErr w:type="spellEnd"/>
      <w:r w:rsidRPr="002A7940">
        <w:rPr>
          <w:rFonts w:ascii="Sabon LT Std" w:hAnsi="Sabon LT Std" w:cs="Segoe UI"/>
          <w:sz w:val="22"/>
        </w:rPr>
        <w:t>.</w:t>
      </w:r>
    </w:p>
    <w:p w14:paraId="107C8427" w14:textId="77777777" w:rsidR="000C5E90" w:rsidRPr="002A7940" w:rsidRDefault="000C5E90" w:rsidP="00F43A14">
      <w:pPr>
        <w:pStyle w:val="5-SJOMText"/>
        <w:spacing w:line="276" w:lineRule="auto"/>
        <w:rPr>
          <w:rFonts w:ascii="Sabon LT Std" w:hAnsi="Sabon LT Std" w:cs="Segoe UI"/>
          <w:sz w:val="22"/>
        </w:rPr>
      </w:pPr>
      <w:proofErr w:type="spellStart"/>
      <w:r w:rsidRPr="002A7940">
        <w:rPr>
          <w:rFonts w:ascii="Sabon LT Std" w:hAnsi="Sabon LT Std" w:cs="Segoe UI"/>
          <w:sz w:val="22"/>
        </w:rPr>
        <w:lastRenderedPageBreak/>
        <w:t>Yannavut</w:t>
      </w:r>
      <w:proofErr w:type="spellEnd"/>
      <w:r w:rsidRPr="002A7940">
        <w:rPr>
          <w:rFonts w:ascii="Sabon LT Std" w:hAnsi="Sabon LT Std" w:cs="Segoe UI"/>
          <w:sz w:val="22"/>
        </w:rPr>
        <w:t>, W. (2016). An exploration of Thai traditional music for Western percussion instruments [Doctoral dissertation], The University of Iowa.</w:t>
      </w:r>
    </w:p>
    <w:p w14:paraId="13E6802C"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Yende, S. (2023). Sustaining indigenous African choral music identity: A study on </w:t>
      </w:r>
      <w:proofErr w:type="spellStart"/>
      <w:r w:rsidRPr="002A7940">
        <w:rPr>
          <w:rFonts w:ascii="Sabon LT Std" w:hAnsi="Sabon LT Std" w:cs="Segoe UI"/>
          <w:sz w:val="22"/>
        </w:rPr>
        <w:t>Ndwama</w:t>
      </w:r>
      <w:r w:rsidRPr="002A7940">
        <w:rPr>
          <w:rFonts w:ascii="Cambria" w:hAnsi="Cambria" w:cs="Cambria"/>
          <w:sz w:val="22"/>
        </w:rPr>
        <w:t>ṱ</w:t>
      </w:r>
      <w:r w:rsidRPr="002A7940">
        <w:rPr>
          <w:rFonts w:ascii="Sabon LT Std" w:hAnsi="Sabon LT Std" w:cs="Segoe UI"/>
          <w:sz w:val="22"/>
        </w:rPr>
        <w:t>o</w:t>
      </w:r>
      <w:proofErr w:type="spellEnd"/>
      <w:r w:rsidRPr="002A7940">
        <w:rPr>
          <w:rFonts w:ascii="Sabon LT Std" w:hAnsi="Sabon LT Std" w:cs="Segoe UI"/>
          <w:sz w:val="22"/>
        </w:rPr>
        <w:t xml:space="preserve"> George </w:t>
      </w:r>
      <w:proofErr w:type="spellStart"/>
      <w:r w:rsidRPr="002A7940">
        <w:rPr>
          <w:rFonts w:ascii="Sabon LT Std" w:hAnsi="Sabon LT Std" w:cs="Segoe UI"/>
          <w:sz w:val="22"/>
        </w:rPr>
        <w:t>Mugovhani’s</w:t>
      </w:r>
      <w:proofErr w:type="spellEnd"/>
      <w:r w:rsidRPr="002A7940">
        <w:rPr>
          <w:rFonts w:ascii="Sabon LT Std" w:hAnsi="Sabon LT Std" w:cs="Segoe UI"/>
          <w:sz w:val="22"/>
        </w:rPr>
        <w:t xml:space="preserve"> composition. </w:t>
      </w:r>
      <w:r w:rsidRPr="002A7940">
        <w:rPr>
          <w:rFonts w:ascii="Sabon LT Std" w:hAnsi="Sabon LT Std" w:cs="Segoe UI"/>
          <w:i/>
          <w:iCs/>
          <w:sz w:val="22"/>
        </w:rPr>
        <w:t>Research Journal in Advanced Humanities, 4</w:t>
      </w:r>
      <w:r w:rsidRPr="002A7940">
        <w:rPr>
          <w:rFonts w:ascii="Sabon LT Std" w:hAnsi="Sabon LT Std" w:cs="Segoe UI"/>
          <w:sz w:val="22"/>
        </w:rPr>
        <w:t>(2). https://doi.org/10.58256/rjah.v4i2.963</w:t>
      </w:r>
    </w:p>
    <w:p w14:paraId="0CCFCDB6" w14:textId="77777777" w:rsidR="000C5E90" w:rsidRPr="002A7940" w:rsidRDefault="000C5E90" w:rsidP="00F43A14">
      <w:pPr>
        <w:pStyle w:val="5-SJOMText"/>
        <w:spacing w:line="276" w:lineRule="auto"/>
        <w:rPr>
          <w:rFonts w:ascii="Sabon LT Std" w:hAnsi="Sabon LT Std" w:cs="Segoe UI"/>
          <w:sz w:val="22"/>
        </w:rPr>
      </w:pPr>
      <w:r w:rsidRPr="002A7940">
        <w:rPr>
          <w:rFonts w:ascii="Sabon LT Std" w:hAnsi="Sabon LT Std" w:cs="Segoe UI"/>
          <w:sz w:val="22"/>
        </w:rPr>
        <w:t xml:space="preserve">Zawacki, L. F., &amp; de Oliveira Johann, M. (2014). Analogue audio recording using remote servers. </w:t>
      </w:r>
      <w:r w:rsidRPr="002A7940">
        <w:rPr>
          <w:rFonts w:ascii="Sabon LT Std" w:hAnsi="Sabon LT Std" w:cs="Segoe UI"/>
          <w:i/>
          <w:iCs/>
          <w:sz w:val="22"/>
        </w:rPr>
        <w:t>Ubiquitous Music</w:t>
      </w:r>
      <w:r w:rsidRPr="002A7940">
        <w:rPr>
          <w:rFonts w:ascii="Sabon LT Std" w:hAnsi="Sabon LT Std" w:cs="Segoe UI"/>
          <w:sz w:val="22"/>
        </w:rPr>
        <w:t>, 83-107.</w:t>
      </w:r>
    </w:p>
    <w:sectPr w:rsidR="000C5E90" w:rsidRPr="002A7940" w:rsidSect="00793851">
      <w:footerReference w:type="default" r:id="rId31"/>
      <w:pgSz w:w="12240" w:h="15840"/>
      <w:pgMar w:top="1440" w:right="1008" w:bottom="709" w:left="1008" w:header="432" w:footer="794"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2103" w14:textId="77777777" w:rsidR="00A20C2A" w:rsidRDefault="00A20C2A" w:rsidP="0040338C">
      <w:pPr>
        <w:spacing w:after="0" w:line="240" w:lineRule="auto"/>
      </w:pPr>
      <w:r>
        <w:separator/>
      </w:r>
    </w:p>
  </w:endnote>
  <w:endnote w:type="continuationSeparator" w:id="0">
    <w:p w14:paraId="74C88B26" w14:textId="77777777" w:rsidR="00A20C2A" w:rsidRDefault="00A20C2A" w:rsidP="0040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jaVuSerif-Bold">
    <w:altName w:val="MS Gothic"/>
    <w:charset w:val="80"/>
    <w:family w:val="auto"/>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embedRegular r:id="rId1" w:fontKey="{E32EF926-2CD4-4DD5-84DC-6F7477BA96C3}"/>
    <w:embedBold r:id="rId2" w:fontKey="{C338B512-2D7C-420E-81EA-563511FD7E6A}"/>
    <w:embedItalic r:id="rId3" w:fontKey="{820DD3C9-B057-42B3-B150-60B49EC4DF23}"/>
  </w:font>
  <w:font w:name="Cordia New">
    <w:panose1 w:val="020B0304020202020204"/>
    <w:charset w:val="DE"/>
    <w:family w:val="swiss"/>
    <w:pitch w:val="variable"/>
    <w:sig w:usb0="81000003" w:usb1="00000000" w:usb2="00000000" w:usb3="00000000" w:csb0="00010001"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abon LT Std">
    <w:panose1 w:val="02020602060506020403"/>
    <w:charset w:val="00"/>
    <w:family w:val="roman"/>
    <w:notTrueType/>
    <w:pitch w:val="variable"/>
    <w:sig w:usb0="800000AF" w:usb1="5000204A" w:usb2="00000000" w:usb3="00000000" w:csb0="00000001" w:csb1="00000000"/>
  </w:font>
  <w:font w:name="TH SarabunPSK">
    <w:charset w:val="DE"/>
    <w:family w:val="swiss"/>
    <w:pitch w:val="variable"/>
    <w:sig w:usb0="21000007" w:usb1="00000000" w:usb2="00000000" w:usb3="00000000" w:csb0="00010111" w:csb1="00000000"/>
  </w:font>
  <w:font w:name="Browallia New">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embedRegular r:id="rId4" w:subsetted="1" w:fontKey="{D301CD37-2934-43F3-95EB-F63B949A6A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2FCC" w14:textId="764057C5" w:rsidR="00E03BD1" w:rsidRPr="00793851" w:rsidRDefault="00793851">
    <w:pPr>
      <w:rPr>
        <w:rFonts w:ascii="Segoe UI" w:hAnsi="Segoe UI" w:cs="Segoe UI"/>
      </w:rPr>
    </w:pPr>
    <w:proofErr w:type="spellStart"/>
    <w:r w:rsidRPr="00793851">
      <w:rPr>
        <w:rFonts w:ascii="Segoe UI" w:hAnsi="Segoe UI" w:cs="Segoe UI"/>
      </w:rPr>
      <w:t>Royallite</w:t>
    </w:r>
    <w:proofErr w:type="spellEnd"/>
    <w:r w:rsidRPr="00793851">
      <w:rPr>
        <w:rFonts w:ascii="Segoe UI" w:hAnsi="Segoe UI" w:cs="Segoe UI"/>
      </w:rPr>
      <w:t xml:space="preserve"> Global Journals</w:t>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Pr="00793851">
      <w:rPr>
        <w:rFonts w:ascii="Segoe UI" w:hAnsi="Segoe UI" w:cs="Segoe UI"/>
      </w:rPr>
      <w:tab/>
    </w:r>
    <w:r w:rsidR="00A83FFB">
      <w:rPr>
        <w:rFonts w:ascii="Segoe UI" w:hAnsi="Segoe UI" w:cs="Segoe UI"/>
      </w:rPr>
      <w:t xml:space="preserve">         </w:t>
    </w:r>
    <w:r w:rsidRPr="00793851">
      <w:rPr>
        <w:rFonts w:ascii="Segoe UI" w:hAnsi="Segoe UI" w:cs="Segoe UI"/>
      </w:rPr>
      <w:t>Volume xx, No 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AF96F" w14:textId="77777777" w:rsidR="00A20C2A" w:rsidRDefault="00A20C2A" w:rsidP="0040338C">
      <w:pPr>
        <w:spacing w:after="0" w:line="240" w:lineRule="auto"/>
      </w:pPr>
      <w:r>
        <w:separator/>
      </w:r>
    </w:p>
  </w:footnote>
  <w:footnote w:type="continuationSeparator" w:id="0">
    <w:p w14:paraId="156DEA31" w14:textId="77777777" w:rsidR="00A20C2A" w:rsidRDefault="00A20C2A" w:rsidP="00403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B8E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2" w15:restartNumberingAfterBreak="0">
    <w:nsid w:val="0B486C73"/>
    <w:multiLevelType w:val="hybridMultilevel"/>
    <w:tmpl w:val="8CE2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27B36"/>
    <w:multiLevelType w:val="hybridMultilevel"/>
    <w:tmpl w:val="A06CD4D0"/>
    <w:lvl w:ilvl="0" w:tplc="C49C2EA0">
      <w:start w:val="1"/>
      <w:numFmt w:val="bullet"/>
      <w:pStyle w:val="6-SJO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053B9"/>
    <w:multiLevelType w:val="hybridMultilevel"/>
    <w:tmpl w:val="4760B7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155DA"/>
    <w:multiLevelType w:val="hybridMultilevel"/>
    <w:tmpl w:val="B32C4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B67A8"/>
    <w:multiLevelType w:val="hybridMultilevel"/>
    <w:tmpl w:val="E224FC3E"/>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748AC"/>
    <w:multiLevelType w:val="hybridMultilevel"/>
    <w:tmpl w:val="7AA0A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A6622"/>
    <w:multiLevelType w:val="hybridMultilevel"/>
    <w:tmpl w:val="FECA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A0AB0"/>
    <w:multiLevelType w:val="hybridMultilevel"/>
    <w:tmpl w:val="92D46D0C"/>
    <w:lvl w:ilvl="0" w:tplc="BD5E4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C3525"/>
    <w:multiLevelType w:val="hybridMultilevel"/>
    <w:tmpl w:val="9BA6A3C4"/>
    <w:lvl w:ilvl="0" w:tplc="78B2AFEC">
      <w:numFmt w:val="bullet"/>
      <w:lvlText w:val="•"/>
      <w:lvlJc w:val="left"/>
      <w:pPr>
        <w:ind w:left="1080" w:hanging="72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02334"/>
    <w:multiLevelType w:val="hybridMultilevel"/>
    <w:tmpl w:val="924CF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22AA2"/>
    <w:multiLevelType w:val="hybridMultilevel"/>
    <w:tmpl w:val="75164CDC"/>
    <w:lvl w:ilvl="0" w:tplc="248C7346">
      <w:start w:val="1"/>
      <w:numFmt w:val="decimal"/>
      <w:pStyle w:val="7-SJOM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B561E"/>
    <w:multiLevelType w:val="hybridMultilevel"/>
    <w:tmpl w:val="E82C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C4C8D"/>
    <w:multiLevelType w:val="hybridMultilevel"/>
    <w:tmpl w:val="E71A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DB2841"/>
    <w:multiLevelType w:val="hybridMultilevel"/>
    <w:tmpl w:val="21F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A6D99"/>
    <w:multiLevelType w:val="hybridMultilevel"/>
    <w:tmpl w:val="DE526E12"/>
    <w:lvl w:ilvl="0" w:tplc="1F7A1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305DAD"/>
    <w:multiLevelType w:val="hybridMultilevel"/>
    <w:tmpl w:val="E146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974B48"/>
    <w:multiLevelType w:val="hybridMultilevel"/>
    <w:tmpl w:val="BDA0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E0181"/>
    <w:multiLevelType w:val="hybridMultilevel"/>
    <w:tmpl w:val="DBC0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21224"/>
    <w:multiLevelType w:val="hybridMultilevel"/>
    <w:tmpl w:val="4DEE0D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02A9F"/>
    <w:multiLevelType w:val="hybridMultilevel"/>
    <w:tmpl w:val="7DCEAEB6"/>
    <w:lvl w:ilvl="0" w:tplc="279CE27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FF2B10"/>
    <w:multiLevelType w:val="hybridMultilevel"/>
    <w:tmpl w:val="967EFE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E63AE4"/>
    <w:multiLevelType w:val="hybridMultilevel"/>
    <w:tmpl w:val="C622B11C"/>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FB6A7C"/>
    <w:multiLevelType w:val="hybridMultilevel"/>
    <w:tmpl w:val="AD983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240865"/>
    <w:multiLevelType w:val="hybridMultilevel"/>
    <w:tmpl w:val="9D2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04BDA"/>
    <w:multiLevelType w:val="hybridMultilevel"/>
    <w:tmpl w:val="69240E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B3305A"/>
    <w:multiLevelType w:val="hybridMultilevel"/>
    <w:tmpl w:val="A8041E64"/>
    <w:lvl w:ilvl="0" w:tplc="EEE696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3A7104"/>
    <w:multiLevelType w:val="hybridMultilevel"/>
    <w:tmpl w:val="E026A1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040A6F"/>
    <w:multiLevelType w:val="hybridMultilevel"/>
    <w:tmpl w:val="CB82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6862A1"/>
    <w:multiLevelType w:val="hybridMultilevel"/>
    <w:tmpl w:val="122C6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DE2A85"/>
    <w:multiLevelType w:val="hybridMultilevel"/>
    <w:tmpl w:val="D9D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743B1"/>
    <w:multiLevelType w:val="hybridMultilevel"/>
    <w:tmpl w:val="4438A908"/>
    <w:lvl w:ilvl="0" w:tplc="B05AE3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385575"/>
    <w:multiLevelType w:val="hybridMultilevel"/>
    <w:tmpl w:val="5782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080988"/>
    <w:multiLevelType w:val="hybridMultilevel"/>
    <w:tmpl w:val="B206FFDC"/>
    <w:lvl w:ilvl="0" w:tplc="25C67B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63513">
    <w:abstractNumId w:val="15"/>
  </w:num>
  <w:num w:numId="2" w16cid:durableId="1916089491">
    <w:abstractNumId w:val="13"/>
  </w:num>
  <w:num w:numId="3" w16cid:durableId="357464630">
    <w:abstractNumId w:val="3"/>
  </w:num>
  <w:num w:numId="4" w16cid:durableId="345136531">
    <w:abstractNumId w:val="29"/>
  </w:num>
  <w:num w:numId="5" w16cid:durableId="1686396607">
    <w:abstractNumId w:val="28"/>
  </w:num>
  <w:num w:numId="6" w16cid:durableId="1939439395">
    <w:abstractNumId w:val="18"/>
  </w:num>
  <w:num w:numId="7" w16cid:durableId="1754085733">
    <w:abstractNumId w:val="11"/>
  </w:num>
  <w:num w:numId="8" w16cid:durableId="86771180">
    <w:abstractNumId w:val="8"/>
  </w:num>
  <w:num w:numId="9" w16cid:durableId="965768820">
    <w:abstractNumId w:val="7"/>
  </w:num>
  <w:num w:numId="10" w16cid:durableId="1445927350">
    <w:abstractNumId w:val="33"/>
  </w:num>
  <w:num w:numId="11" w16cid:durableId="1481464798">
    <w:abstractNumId w:val="4"/>
  </w:num>
  <w:num w:numId="12" w16cid:durableId="1048646549">
    <w:abstractNumId w:val="2"/>
  </w:num>
  <w:num w:numId="13" w16cid:durableId="1390960890">
    <w:abstractNumId w:val="24"/>
  </w:num>
  <w:num w:numId="14" w16cid:durableId="1751924347">
    <w:abstractNumId w:val="5"/>
  </w:num>
  <w:num w:numId="15" w16cid:durableId="344401265">
    <w:abstractNumId w:val="25"/>
  </w:num>
  <w:num w:numId="16" w16cid:durableId="1644000049">
    <w:abstractNumId w:val="30"/>
  </w:num>
  <w:num w:numId="17" w16cid:durableId="1419592175">
    <w:abstractNumId w:val="0"/>
  </w:num>
  <w:num w:numId="18" w16cid:durableId="623274521">
    <w:abstractNumId w:val="22"/>
  </w:num>
  <w:num w:numId="19" w16cid:durableId="1713574178">
    <w:abstractNumId w:val="1"/>
  </w:num>
  <w:num w:numId="20" w16cid:durableId="316570378">
    <w:abstractNumId w:val="26"/>
  </w:num>
  <w:num w:numId="21" w16cid:durableId="972364345">
    <w:abstractNumId w:val="20"/>
  </w:num>
  <w:num w:numId="22" w16cid:durableId="2053069681">
    <w:abstractNumId w:val="14"/>
  </w:num>
  <w:num w:numId="23" w16cid:durableId="23098767">
    <w:abstractNumId w:val="21"/>
  </w:num>
  <w:num w:numId="24" w16cid:durableId="594896311">
    <w:abstractNumId w:val="12"/>
  </w:num>
  <w:num w:numId="25" w16cid:durableId="1520049655">
    <w:abstractNumId w:val="19"/>
  </w:num>
  <w:num w:numId="26" w16cid:durableId="623998616">
    <w:abstractNumId w:val="17"/>
  </w:num>
  <w:num w:numId="27" w16cid:durableId="143010224">
    <w:abstractNumId w:val="31"/>
  </w:num>
  <w:num w:numId="28" w16cid:durableId="80108817">
    <w:abstractNumId w:val="10"/>
  </w:num>
  <w:num w:numId="29" w16cid:durableId="530382982">
    <w:abstractNumId w:val="27"/>
  </w:num>
  <w:num w:numId="30" w16cid:durableId="1948538816">
    <w:abstractNumId w:val="23"/>
  </w:num>
  <w:num w:numId="31" w16cid:durableId="547179730">
    <w:abstractNumId w:val="32"/>
  </w:num>
  <w:num w:numId="32" w16cid:durableId="777674475">
    <w:abstractNumId w:val="34"/>
  </w:num>
  <w:num w:numId="33" w16cid:durableId="1789620911">
    <w:abstractNumId w:val="16"/>
  </w:num>
  <w:num w:numId="34" w16cid:durableId="399913758">
    <w:abstractNumId w:val="9"/>
  </w:num>
  <w:num w:numId="35" w16cid:durableId="20961254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xMzM1MzA1szQytLBU0lEKTi0uzszPAykwNKkFAO/JFJgt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ap2z92t1td92ledr5u5awa59zs2veps99da&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3B5F87"/>
    <w:rsid w:val="00000222"/>
    <w:rsid w:val="00001D23"/>
    <w:rsid w:val="00002312"/>
    <w:rsid w:val="00007BE8"/>
    <w:rsid w:val="00011969"/>
    <w:rsid w:val="00011FAD"/>
    <w:rsid w:val="00013972"/>
    <w:rsid w:val="00013E41"/>
    <w:rsid w:val="00016111"/>
    <w:rsid w:val="000168EF"/>
    <w:rsid w:val="00017565"/>
    <w:rsid w:val="00017774"/>
    <w:rsid w:val="00017CCF"/>
    <w:rsid w:val="00020F72"/>
    <w:rsid w:val="00021B73"/>
    <w:rsid w:val="00022035"/>
    <w:rsid w:val="00022B31"/>
    <w:rsid w:val="00025B71"/>
    <w:rsid w:val="00027CD9"/>
    <w:rsid w:val="000307E1"/>
    <w:rsid w:val="00031119"/>
    <w:rsid w:val="00031D1C"/>
    <w:rsid w:val="00033873"/>
    <w:rsid w:val="00035F9B"/>
    <w:rsid w:val="00036FA9"/>
    <w:rsid w:val="00037971"/>
    <w:rsid w:val="000421AA"/>
    <w:rsid w:val="000424D8"/>
    <w:rsid w:val="00042AF0"/>
    <w:rsid w:val="00043FEF"/>
    <w:rsid w:val="00047007"/>
    <w:rsid w:val="00047CE3"/>
    <w:rsid w:val="00050878"/>
    <w:rsid w:val="000513B0"/>
    <w:rsid w:val="00051A6B"/>
    <w:rsid w:val="00052752"/>
    <w:rsid w:val="000570CF"/>
    <w:rsid w:val="00057D0E"/>
    <w:rsid w:val="000611F8"/>
    <w:rsid w:val="00061208"/>
    <w:rsid w:val="000619F8"/>
    <w:rsid w:val="00061E24"/>
    <w:rsid w:val="00066290"/>
    <w:rsid w:val="00066E1B"/>
    <w:rsid w:val="00072120"/>
    <w:rsid w:val="000726DC"/>
    <w:rsid w:val="00073271"/>
    <w:rsid w:val="00073583"/>
    <w:rsid w:val="000751E2"/>
    <w:rsid w:val="000760E2"/>
    <w:rsid w:val="00076103"/>
    <w:rsid w:val="000765F2"/>
    <w:rsid w:val="0007713E"/>
    <w:rsid w:val="00077F31"/>
    <w:rsid w:val="000818B2"/>
    <w:rsid w:val="00081C3C"/>
    <w:rsid w:val="00082B88"/>
    <w:rsid w:val="00083054"/>
    <w:rsid w:val="000847A0"/>
    <w:rsid w:val="00085048"/>
    <w:rsid w:val="00086B6D"/>
    <w:rsid w:val="00086E71"/>
    <w:rsid w:val="000901D2"/>
    <w:rsid w:val="000903E0"/>
    <w:rsid w:val="0009158E"/>
    <w:rsid w:val="00093161"/>
    <w:rsid w:val="00095C7F"/>
    <w:rsid w:val="00097D5E"/>
    <w:rsid w:val="000A05E4"/>
    <w:rsid w:val="000A10BB"/>
    <w:rsid w:val="000A2163"/>
    <w:rsid w:val="000A3B63"/>
    <w:rsid w:val="000A51FC"/>
    <w:rsid w:val="000A5999"/>
    <w:rsid w:val="000A6A52"/>
    <w:rsid w:val="000A7730"/>
    <w:rsid w:val="000B0C8A"/>
    <w:rsid w:val="000B34C1"/>
    <w:rsid w:val="000B41E7"/>
    <w:rsid w:val="000B49FD"/>
    <w:rsid w:val="000B50FC"/>
    <w:rsid w:val="000C2AAD"/>
    <w:rsid w:val="000C5E90"/>
    <w:rsid w:val="000C790E"/>
    <w:rsid w:val="000C7E2E"/>
    <w:rsid w:val="000D0BB4"/>
    <w:rsid w:val="000D2B99"/>
    <w:rsid w:val="000D2F74"/>
    <w:rsid w:val="000D3005"/>
    <w:rsid w:val="000D3C75"/>
    <w:rsid w:val="000D3DAA"/>
    <w:rsid w:val="000D5B44"/>
    <w:rsid w:val="000E25EC"/>
    <w:rsid w:val="000E3791"/>
    <w:rsid w:val="000E4A05"/>
    <w:rsid w:val="000E72A0"/>
    <w:rsid w:val="000F11D0"/>
    <w:rsid w:val="000F2050"/>
    <w:rsid w:val="000F3B2D"/>
    <w:rsid w:val="000F71EB"/>
    <w:rsid w:val="000F780D"/>
    <w:rsid w:val="000F7B44"/>
    <w:rsid w:val="0010133D"/>
    <w:rsid w:val="001022CD"/>
    <w:rsid w:val="00102404"/>
    <w:rsid w:val="001027DE"/>
    <w:rsid w:val="00102E85"/>
    <w:rsid w:val="001058B9"/>
    <w:rsid w:val="0010748C"/>
    <w:rsid w:val="00107C4F"/>
    <w:rsid w:val="001121B8"/>
    <w:rsid w:val="00113681"/>
    <w:rsid w:val="00115540"/>
    <w:rsid w:val="00115AF0"/>
    <w:rsid w:val="00117D31"/>
    <w:rsid w:val="001209AC"/>
    <w:rsid w:val="001212EA"/>
    <w:rsid w:val="00121B68"/>
    <w:rsid w:val="00123EC8"/>
    <w:rsid w:val="00124D17"/>
    <w:rsid w:val="001273A6"/>
    <w:rsid w:val="0013077A"/>
    <w:rsid w:val="00131FDA"/>
    <w:rsid w:val="0013356D"/>
    <w:rsid w:val="0013419B"/>
    <w:rsid w:val="001345DF"/>
    <w:rsid w:val="00135407"/>
    <w:rsid w:val="0013671C"/>
    <w:rsid w:val="00137EF4"/>
    <w:rsid w:val="00137FF0"/>
    <w:rsid w:val="00140C6B"/>
    <w:rsid w:val="00141E83"/>
    <w:rsid w:val="001438EF"/>
    <w:rsid w:val="00145AB9"/>
    <w:rsid w:val="001469B7"/>
    <w:rsid w:val="00147002"/>
    <w:rsid w:val="00151446"/>
    <w:rsid w:val="0015238C"/>
    <w:rsid w:val="00152585"/>
    <w:rsid w:val="0015258D"/>
    <w:rsid w:val="00154325"/>
    <w:rsid w:val="001546E2"/>
    <w:rsid w:val="001577B3"/>
    <w:rsid w:val="001600C0"/>
    <w:rsid w:val="001607E3"/>
    <w:rsid w:val="00160CA0"/>
    <w:rsid w:val="00161508"/>
    <w:rsid w:val="00163518"/>
    <w:rsid w:val="001639AF"/>
    <w:rsid w:val="001640A9"/>
    <w:rsid w:val="0016586D"/>
    <w:rsid w:val="00171214"/>
    <w:rsid w:val="00171E22"/>
    <w:rsid w:val="00172A5A"/>
    <w:rsid w:val="00173375"/>
    <w:rsid w:val="001734CC"/>
    <w:rsid w:val="00174039"/>
    <w:rsid w:val="001759C0"/>
    <w:rsid w:val="00177AD7"/>
    <w:rsid w:val="00181CBF"/>
    <w:rsid w:val="00184411"/>
    <w:rsid w:val="00186DDD"/>
    <w:rsid w:val="00190215"/>
    <w:rsid w:val="00190C40"/>
    <w:rsid w:val="00195C74"/>
    <w:rsid w:val="00196771"/>
    <w:rsid w:val="00196C12"/>
    <w:rsid w:val="00197C6E"/>
    <w:rsid w:val="001A1A82"/>
    <w:rsid w:val="001A287C"/>
    <w:rsid w:val="001A4974"/>
    <w:rsid w:val="001A6195"/>
    <w:rsid w:val="001A67CD"/>
    <w:rsid w:val="001A6D55"/>
    <w:rsid w:val="001A712D"/>
    <w:rsid w:val="001A71D5"/>
    <w:rsid w:val="001B2182"/>
    <w:rsid w:val="001B2BC6"/>
    <w:rsid w:val="001B4158"/>
    <w:rsid w:val="001B49D3"/>
    <w:rsid w:val="001B76E6"/>
    <w:rsid w:val="001C118A"/>
    <w:rsid w:val="001C12AF"/>
    <w:rsid w:val="001C17F0"/>
    <w:rsid w:val="001C3059"/>
    <w:rsid w:val="001C3640"/>
    <w:rsid w:val="001C451A"/>
    <w:rsid w:val="001C614B"/>
    <w:rsid w:val="001C6B16"/>
    <w:rsid w:val="001C7BE8"/>
    <w:rsid w:val="001D01AA"/>
    <w:rsid w:val="001D204B"/>
    <w:rsid w:val="001D208D"/>
    <w:rsid w:val="001D257D"/>
    <w:rsid w:val="001D35B7"/>
    <w:rsid w:val="001D48EE"/>
    <w:rsid w:val="001D49F5"/>
    <w:rsid w:val="001E071B"/>
    <w:rsid w:val="001E0D6A"/>
    <w:rsid w:val="001E11F0"/>
    <w:rsid w:val="001E12DD"/>
    <w:rsid w:val="001E1476"/>
    <w:rsid w:val="001E160A"/>
    <w:rsid w:val="001E2809"/>
    <w:rsid w:val="001E40A8"/>
    <w:rsid w:val="001F1238"/>
    <w:rsid w:val="001F2220"/>
    <w:rsid w:val="001F695C"/>
    <w:rsid w:val="001F71B9"/>
    <w:rsid w:val="00205480"/>
    <w:rsid w:val="002113F0"/>
    <w:rsid w:val="00211611"/>
    <w:rsid w:val="00211A80"/>
    <w:rsid w:val="00212359"/>
    <w:rsid w:val="0021320B"/>
    <w:rsid w:val="0021492C"/>
    <w:rsid w:val="00216469"/>
    <w:rsid w:val="002170CB"/>
    <w:rsid w:val="00221299"/>
    <w:rsid w:val="0023112A"/>
    <w:rsid w:val="00231E16"/>
    <w:rsid w:val="00232506"/>
    <w:rsid w:val="002327EF"/>
    <w:rsid w:val="00232945"/>
    <w:rsid w:val="00232E59"/>
    <w:rsid w:val="0023341E"/>
    <w:rsid w:val="00234E1F"/>
    <w:rsid w:val="00236A58"/>
    <w:rsid w:val="00237549"/>
    <w:rsid w:val="00240EA8"/>
    <w:rsid w:val="0024113A"/>
    <w:rsid w:val="00242861"/>
    <w:rsid w:val="002434D8"/>
    <w:rsid w:val="00247073"/>
    <w:rsid w:val="0025098A"/>
    <w:rsid w:val="00251B6B"/>
    <w:rsid w:val="0025336F"/>
    <w:rsid w:val="002541E8"/>
    <w:rsid w:val="00254A7A"/>
    <w:rsid w:val="0025633F"/>
    <w:rsid w:val="002564AB"/>
    <w:rsid w:val="002621AF"/>
    <w:rsid w:val="00262D5D"/>
    <w:rsid w:val="00265A4D"/>
    <w:rsid w:val="00266A70"/>
    <w:rsid w:val="002674A6"/>
    <w:rsid w:val="00267FDF"/>
    <w:rsid w:val="00271857"/>
    <w:rsid w:val="002731D4"/>
    <w:rsid w:val="0027590F"/>
    <w:rsid w:val="002770A0"/>
    <w:rsid w:val="00277CFF"/>
    <w:rsid w:val="0028059A"/>
    <w:rsid w:val="002815A2"/>
    <w:rsid w:val="00283216"/>
    <w:rsid w:val="00283C98"/>
    <w:rsid w:val="00285FCA"/>
    <w:rsid w:val="00290F33"/>
    <w:rsid w:val="002912B5"/>
    <w:rsid w:val="0029155E"/>
    <w:rsid w:val="002923D8"/>
    <w:rsid w:val="00292FDE"/>
    <w:rsid w:val="00293788"/>
    <w:rsid w:val="0029498F"/>
    <w:rsid w:val="002961B1"/>
    <w:rsid w:val="00296D8B"/>
    <w:rsid w:val="00297A79"/>
    <w:rsid w:val="002A06A1"/>
    <w:rsid w:val="002A0D1D"/>
    <w:rsid w:val="002A15CE"/>
    <w:rsid w:val="002A4F45"/>
    <w:rsid w:val="002A5900"/>
    <w:rsid w:val="002A68AD"/>
    <w:rsid w:val="002A6B49"/>
    <w:rsid w:val="002A7940"/>
    <w:rsid w:val="002B0443"/>
    <w:rsid w:val="002B0DE6"/>
    <w:rsid w:val="002B1286"/>
    <w:rsid w:val="002B27CD"/>
    <w:rsid w:val="002B4302"/>
    <w:rsid w:val="002B5E46"/>
    <w:rsid w:val="002B67BF"/>
    <w:rsid w:val="002B6BDD"/>
    <w:rsid w:val="002B6E60"/>
    <w:rsid w:val="002C16FF"/>
    <w:rsid w:val="002C3DF1"/>
    <w:rsid w:val="002C579A"/>
    <w:rsid w:val="002C63A0"/>
    <w:rsid w:val="002C73EF"/>
    <w:rsid w:val="002D3762"/>
    <w:rsid w:val="002D38E2"/>
    <w:rsid w:val="002D48BC"/>
    <w:rsid w:val="002D6A52"/>
    <w:rsid w:val="002D7355"/>
    <w:rsid w:val="002D7611"/>
    <w:rsid w:val="002E1D49"/>
    <w:rsid w:val="002E4535"/>
    <w:rsid w:val="002E4E94"/>
    <w:rsid w:val="002E4F9C"/>
    <w:rsid w:val="002E6A21"/>
    <w:rsid w:val="002E7DF3"/>
    <w:rsid w:val="002F0044"/>
    <w:rsid w:val="002F045D"/>
    <w:rsid w:val="002F0666"/>
    <w:rsid w:val="002F0E07"/>
    <w:rsid w:val="002F15B1"/>
    <w:rsid w:val="002F1F29"/>
    <w:rsid w:val="002F44C1"/>
    <w:rsid w:val="002F7D50"/>
    <w:rsid w:val="00301265"/>
    <w:rsid w:val="00303A90"/>
    <w:rsid w:val="00304716"/>
    <w:rsid w:val="00304B9F"/>
    <w:rsid w:val="00305235"/>
    <w:rsid w:val="00305870"/>
    <w:rsid w:val="003063D3"/>
    <w:rsid w:val="003074EE"/>
    <w:rsid w:val="00311FBB"/>
    <w:rsid w:val="00313538"/>
    <w:rsid w:val="003167AE"/>
    <w:rsid w:val="00316AF6"/>
    <w:rsid w:val="003172A8"/>
    <w:rsid w:val="0031757A"/>
    <w:rsid w:val="0032122A"/>
    <w:rsid w:val="003212C5"/>
    <w:rsid w:val="0032556D"/>
    <w:rsid w:val="00326176"/>
    <w:rsid w:val="00326331"/>
    <w:rsid w:val="0032654E"/>
    <w:rsid w:val="00327288"/>
    <w:rsid w:val="003279B1"/>
    <w:rsid w:val="00331692"/>
    <w:rsid w:val="00332257"/>
    <w:rsid w:val="00332675"/>
    <w:rsid w:val="003327BD"/>
    <w:rsid w:val="00332D22"/>
    <w:rsid w:val="00334C74"/>
    <w:rsid w:val="00335033"/>
    <w:rsid w:val="003367C8"/>
    <w:rsid w:val="00336E1D"/>
    <w:rsid w:val="00340C35"/>
    <w:rsid w:val="00342281"/>
    <w:rsid w:val="003424D1"/>
    <w:rsid w:val="0034288D"/>
    <w:rsid w:val="003431B7"/>
    <w:rsid w:val="00344C3E"/>
    <w:rsid w:val="00347812"/>
    <w:rsid w:val="0035091E"/>
    <w:rsid w:val="00351ECA"/>
    <w:rsid w:val="00353655"/>
    <w:rsid w:val="003538E8"/>
    <w:rsid w:val="003547A6"/>
    <w:rsid w:val="00360BFE"/>
    <w:rsid w:val="003612E3"/>
    <w:rsid w:val="00362DBE"/>
    <w:rsid w:val="0036381E"/>
    <w:rsid w:val="0036407A"/>
    <w:rsid w:val="003669C3"/>
    <w:rsid w:val="00377C39"/>
    <w:rsid w:val="00377E4E"/>
    <w:rsid w:val="00377EFE"/>
    <w:rsid w:val="003810CC"/>
    <w:rsid w:val="00381A8C"/>
    <w:rsid w:val="003833C4"/>
    <w:rsid w:val="003840DA"/>
    <w:rsid w:val="003841F9"/>
    <w:rsid w:val="003853AF"/>
    <w:rsid w:val="00385EE1"/>
    <w:rsid w:val="003864CD"/>
    <w:rsid w:val="00387873"/>
    <w:rsid w:val="00387DA3"/>
    <w:rsid w:val="00392823"/>
    <w:rsid w:val="00395019"/>
    <w:rsid w:val="003A066C"/>
    <w:rsid w:val="003A0F57"/>
    <w:rsid w:val="003A1BB2"/>
    <w:rsid w:val="003A1EDB"/>
    <w:rsid w:val="003A1F0B"/>
    <w:rsid w:val="003A30B8"/>
    <w:rsid w:val="003A3844"/>
    <w:rsid w:val="003A3BE0"/>
    <w:rsid w:val="003A57CE"/>
    <w:rsid w:val="003A62CF"/>
    <w:rsid w:val="003B0C99"/>
    <w:rsid w:val="003B29A1"/>
    <w:rsid w:val="003B2A35"/>
    <w:rsid w:val="003B4720"/>
    <w:rsid w:val="003B54BF"/>
    <w:rsid w:val="003B588B"/>
    <w:rsid w:val="003B5F87"/>
    <w:rsid w:val="003B7467"/>
    <w:rsid w:val="003B7AEB"/>
    <w:rsid w:val="003C118C"/>
    <w:rsid w:val="003C2802"/>
    <w:rsid w:val="003C43B3"/>
    <w:rsid w:val="003C4C80"/>
    <w:rsid w:val="003C7CC5"/>
    <w:rsid w:val="003D0D15"/>
    <w:rsid w:val="003D43E1"/>
    <w:rsid w:val="003D70B8"/>
    <w:rsid w:val="003E1A7F"/>
    <w:rsid w:val="003E399E"/>
    <w:rsid w:val="003E420E"/>
    <w:rsid w:val="003E7830"/>
    <w:rsid w:val="003E7EC1"/>
    <w:rsid w:val="003F1D62"/>
    <w:rsid w:val="003F21A4"/>
    <w:rsid w:val="003F21DC"/>
    <w:rsid w:val="003F2364"/>
    <w:rsid w:val="003F45CA"/>
    <w:rsid w:val="003F476A"/>
    <w:rsid w:val="003F6AD8"/>
    <w:rsid w:val="003F7476"/>
    <w:rsid w:val="00400A9C"/>
    <w:rsid w:val="004010D2"/>
    <w:rsid w:val="00401344"/>
    <w:rsid w:val="0040167E"/>
    <w:rsid w:val="00401EFF"/>
    <w:rsid w:val="0040258D"/>
    <w:rsid w:val="00403386"/>
    <w:rsid w:val="0040338C"/>
    <w:rsid w:val="0040713D"/>
    <w:rsid w:val="0041105B"/>
    <w:rsid w:val="0041420D"/>
    <w:rsid w:val="00417497"/>
    <w:rsid w:val="00417977"/>
    <w:rsid w:val="00417B37"/>
    <w:rsid w:val="0042054D"/>
    <w:rsid w:val="00422067"/>
    <w:rsid w:val="0042486E"/>
    <w:rsid w:val="00424F6C"/>
    <w:rsid w:val="004314DC"/>
    <w:rsid w:val="0043291F"/>
    <w:rsid w:val="00433199"/>
    <w:rsid w:val="0043496C"/>
    <w:rsid w:val="00434F09"/>
    <w:rsid w:val="00435400"/>
    <w:rsid w:val="00442B75"/>
    <w:rsid w:val="004434D9"/>
    <w:rsid w:val="00443892"/>
    <w:rsid w:val="00443CB8"/>
    <w:rsid w:val="0044408F"/>
    <w:rsid w:val="00444763"/>
    <w:rsid w:val="004449ED"/>
    <w:rsid w:val="00444B33"/>
    <w:rsid w:val="00447E9D"/>
    <w:rsid w:val="00453513"/>
    <w:rsid w:val="00455632"/>
    <w:rsid w:val="00455ACF"/>
    <w:rsid w:val="00457F8F"/>
    <w:rsid w:val="0046310F"/>
    <w:rsid w:val="004635C5"/>
    <w:rsid w:val="004636AB"/>
    <w:rsid w:val="004639AD"/>
    <w:rsid w:val="00463A75"/>
    <w:rsid w:val="00465102"/>
    <w:rsid w:val="004660E9"/>
    <w:rsid w:val="004678BA"/>
    <w:rsid w:val="00470A32"/>
    <w:rsid w:val="0047168E"/>
    <w:rsid w:val="00471E5D"/>
    <w:rsid w:val="004733A9"/>
    <w:rsid w:val="00475B4B"/>
    <w:rsid w:val="0047667D"/>
    <w:rsid w:val="00476B8A"/>
    <w:rsid w:val="00477521"/>
    <w:rsid w:val="004804E5"/>
    <w:rsid w:val="004818DC"/>
    <w:rsid w:val="004833E2"/>
    <w:rsid w:val="00484304"/>
    <w:rsid w:val="00484D8A"/>
    <w:rsid w:val="00485E30"/>
    <w:rsid w:val="004861BC"/>
    <w:rsid w:val="00487F49"/>
    <w:rsid w:val="00490728"/>
    <w:rsid w:val="00490868"/>
    <w:rsid w:val="00491272"/>
    <w:rsid w:val="0049199C"/>
    <w:rsid w:val="00491C00"/>
    <w:rsid w:val="00495D85"/>
    <w:rsid w:val="004964DD"/>
    <w:rsid w:val="00497686"/>
    <w:rsid w:val="00497CCE"/>
    <w:rsid w:val="004A02D7"/>
    <w:rsid w:val="004A07A2"/>
    <w:rsid w:val="004A6570"/>
    <w:rsid w:val="004A662D"/>
    <w:rsid w:val="004A7838"/>
    <w:rsid w:val="004B27A4"/>
    <w:rsid w:val="004B5B0A"/>
    <w:rsid w:val="004B6799"/>
    <w:rsid w:val="004C265C"/>
    <w:rsid w:val="004C2799"/>
    <w:rsid w:val="004C3BD4"/>
    <w:rsid w:val="004C414A"/>
    <w:rsid w:val="004C4170"/>
    <w:rsid w:val="004C628E"/>
    <w:rsid w:val="004C7036"/>
    <w:rsid w:val="004C7513"/>
    <w:rsid w:val="004D37E7"/>
    <w:rsid w:val="004D3FE1"/>
    <w:rsid w:val="004D6E72"/>
    <w:rsid w:val="004D7EEB"/>
    <w:rsid w:val="004E1AE2"/>
    <w:rsid w:val="004E33DF"/>
    <w:rsid w:val="004E3CA6"/>
    <w:rsid w:val="004E3E87"/>
    <w:rsid w:val="004E5B90"/>
    <w:rsid w:val="004E5F27"/>
    <w:rsid w:val="004E6ADC"/>
    <w:rsid w:val="004E7009"/>
    <w:rsid w:val="004E724C"/>
    <w:rsid w:val="004E72A7"/>
    <w:rsid w:val="004E771C"/>
    <w:rsid w:val="004F0720"/>
    <w:rsid w:val="004F1469"/>
    <w:rsid w:val="004F737E"/>
    <w:rsid w:val="00500056"/>
    <w:rsid w:val="00500931"/>
    <w:rsid w:val="00500EE6"/>
    <w:rsid w:val="00500F14"/>
    <w:rsid w:val="005018B0"/>
    <w:rsid w:val="0050302D"/>
    <w:rsid w:val="00503C47"/>
    <w:rsid w:val="00505932"/>
    <w:rsid w:val="00505B5E"/>
    <w:rsid w:val="0050622F"/>
    <w:rsid w:val="005071A7"/>
    <w:rsid w:val="005102EF"/>
    <w:rsid w:val="005123B1"/>
    <w:rsid w:val="00512973"/>
    <w:rsid w:val="005140C7"/>
    <w:rsid w:val="005166C9"/>
    <w:rsid w:val="0052074C"/>
    <w:rsid w:val="005233EF"/>
    <w:rsid w:val="0052403D"/>
    <w:rsid w:val="0052526F"/>
    <w:rsid w:val="00532EBC"/>
    <w:rsid w:val="00534634"/>
    <w:rsid w:val="00534BFF"/>
    <w:rsid w:val="00535D96"/>
    <w:rsid w:val="0053686A"/>
    <w:rsid w:val="005371EC"/>
    <w:rsid w:val="005372FF"/>
    <w:rsid w:val="005379F8"/>
    <w:rsid w:val="005407FD"/>
    <w:rsid w:val="00541550"/>
    <w:rsid w:val="00543050"/>
    <w:rsid w:val="00543664"/>
    <w:rsid w:val="005477F6"/>
    <w:rsid w:val="00547C21"/>
    <w:rsid w:val="00551CDC"/>
    <w:rsid w:val="005528F1"/>
    <w:rsid w:val="00552A88"/>
    <w:rsid w:val="005537AB"/>
    <w:rsid w:val="00555DBF"/>
    <w:rsid w:val="00555F5E"/>
    <w:rsid w:val="00556014"/>
    <w:rsid w:val="00556C1C"/>
    <w:rsid w:val="0055723C"/>
    <w:rsid w:val="005615A4"/>
    <w:rsid w:val="00562478"/>
    <w:rsid w:val="00563119"/>
    <w:rsid w:val="005639F8"/>
    <w:rsid w:val="00567D5B"/>
    <w:rsid w:val="00571B86"/>
    <w:rsid w:val="00573C09"/>
    <w:rsid w:val="005741D5"/>
    <w:rsid w:val="005742CA"/>
    <w:rsid w:val="005742F5"/>
    <w:rsid w:val="00577A08"/>
    <w:rsid w:val="00581CEF"/>
    <w:rsid w:val="005821CA"/>
    <w:rsid w:val="00582237"/>
    <w:rsid w:val="005825A9"/>
    <w:rsid w:val="00582736"/>
    <w:rsid w:val="005829E6"/>
    <w:rsid w:val="00582F5C"/>
    <w:rsid w:val="00584416"/>
    <w:rsid w:val="00584E26"/>
    <w:rsid w:val="005850AF"/>
    <w:rsid w:val="00585A71"/>
    <w:rsid w:val="00587B67"/>
    <w:rsid w:val="00587E30"/>
    <w:rsid w:val="00587E69"/>
    <w:rsid w:val="00590F6F"/>
    <w:rsid w:val="00592B85"/>
    <w:rsid w:val="00593DDF"/>
    <w:rsid w:val="0059447E"/>
    <w:rsid w:val="00594683"/>
    <w:rsid w:val="0059497C"/>
    <w:rsid w:val="00595DE6"/>
    <w:rsid w:val="005963AC"/>
    <w:rsid w:val="0059745E"/>
    <w:rsid w:val="00597806"/>
    <w:rsid w:val="005A0525"/>
    <w:rsid w:val="005A0B57"/>
    <w:rsid w:val="005A0DF9"/>
    <w:rsid w:val="005A3258"/>
    <w:rsid w:val="005A4684"/>
    <w:rsid w:val="005A61BA"/>
    <w:rsid w:val="005A6EC8"/>
    <w:rsid w:val="005A71F5"/>
    <w:rsid w:val="005B021F"/>
    <w:rsid w:val="005B2771"/>
    <w:rsid w:val="005B31D0"/>
    <w:rsid w:val="005B3646"/>
    <w:rsid w:val="005B4A03"/>
    <w:rsid w:val="005C0A6C"/>
    <w:rsid w:val="005C0BD2"/>
    <w:rsid w:val="005C0CA2"/>
    <w:rsid w:val="005C197F"/>
    <w:rsid w:val="005C281D"/>
    <w:rsid w:val="005C631A"/>
    <w:rsid w:val="005C6B4E"/>
    <w:rsid w:val="005C71B1"/>
    <w:rsid w:val="005D10BE"/>
    <w:rsid w:val="005D178B"/>
    <w:rsid w:val="005D17A7"/>
    <w:rsid w:val="005D2085"/>
    <w:rsid w:val="005D271A"/>
    <w:rsid w:val="005D2B26"/>
    <w:rsid w:val="005D2B83"/>
    <w:rsid w:val="005D787C"/>
    <w:rsid w:val="005E0481"/>
    <w:rsid w:val="005E2363"/>
    <w:rsid w:val="005E5991"/>
    <w:rsid w:val="005E7BF9"/>
    <w:rsid w:val="005F0091"/>
    <w:rsid w:val="005F13B6"/>
    <w:rsid w:val="005F3FFD"/>
    <w:rsid w:val="005F45D9"/>
    <w:rsid w:val="005F46F0"/>
    <w:rsid w:val="0060321E"/>
    <w:rsid w:val="006064C8"/>
    <w:rsid w:val="00613BE6"/>
    <w:rsid w:val="00613D58"/>
    <w:rsid w:val="00615B67"/>
    <w:rsid w:val="00616227"/>
    <w:rsid w:val="0061675D"/>
    <w:rsid w:val="00616879"/>
    <w:rsid w:val="00621B26"/>
    <w:rsid w:val="0062317C"/>
    <w:rsid w:val="0062359E"/>
    <w:rsid w:val="006239D7"/>
    <w:rsid w:val="006252C7"/>
    <w:rsid w:val="00625F9B"/>
    <w:rsid w:val="006276DC"/>
    <w:rsid w:val="0063220E"/>
    <w:rsid w:val="0063256A"/>
    <w:rsid w:val="00634FF6"/>
    <w:rsid w:val="00636757"/>
    <w:rsid w:val="00637555"/>
    <w:rsid w:val="00637E8A"/>
    <w:rsid w:val="00640D34"/>
    <w:rsid w:val="006424B6"/>
    <w:rsid w:val="00643C7C"/>
    <w:rsid w:val="00644AA9"/>
    <w:rsid w:val="00644F26"/>
    <w:rsid w:val="00645052"/>
    <w:rsid w:val="00645FB5"/>
    <w:rsid w:val="00646956"/>
    <w:rsid w:val="00646B57"/>
    <w:rsid w:val="00647ED3"/>
    <w:rsid w:val="006511AA"/>
    <w:rsid w:val="00655ADA"/>
    <w:rsid w:val="00655C68"/>
    <w:rsid w:val="006563AB"/>
    <w:rsid w:val="00656A17"/>
    <w:rsid w:val="006603EC"/>
    <w:rsid w:val="006617A5"/>
    <w:rsid w:val="00663E19"/>
    <w:rsid w:val="00664399"/>
    <w:rsid w:val="006650EC"/>
    <w:rsid w:val="006662D2"/>
    <w:rsid w:val="00666537"/>
    <w:rsid w:val="00667610"/>
    <w:rsid w:val="00667763"/>
    <w:rsid w:val="00667B53"/>
    <w:rsid w:val="00670A26"/>
    <w:rsid w:val="00670FE5"/>
    <w:rsid w:val="00672223"/>
    <w:rsid w:val="00672319"/>
    <w:rsid w:val="00676177"/>
    <w:rsid w:val="006769CC"/>
    <w:rsid w:val="00681142"/>
    <w:rsid w:val="0068179C"/>
    <w:rsid w:val="00682E17"/>
    <w:rsid w:val="00682E21"/>
    <w:rsid w:val="00683B34"/>
    <w:rsid w:val="006841A7"/>
    <w:rsid w:val="00686F43"/>
    <w:rsid w:val="00690038"/>
    <w:rsid w:val="00692B6D"/>
    <w:rsid w:val="00693E71"/>
    <w:rsid w:val="00695414"/>
    <w:rsid w:val="00696433"/>
    <w:rsid w:val="006965B9"/>
    <w:rsid w:val="00696D7B"/>
    <w:rsid w:val="006A10AC"/>
    <w:rsid w:val="006A40EF"/>
    <w:rsid w:val="006A54D8"/>
    <w:rsid w:val="006A6381"/>
    <w:rsid w:val="006B1290"/>
    <w:rsid w:val="006B18AA"/>
    <w:rsid w:val="006B264A"/>
    <w:rsid w:val="006B3F21"/>
    <w:rsid w:val="006B752D"/>
    <w:rsid w:val="006C0ECF"/>
    <w:rsid w:val="006C2DA6"/>
    <w:rsid w:val="006C4332"/>
    <w:rsid w:val="006C4351"/>
    <w:rsid w:val="006C45A9"/>
    <w:rsid w:val="006C4B9A"/>
    <w:rsid w:val="006C543C"/>
    <w:rsid w:val="006D0225"/>
    <w:rsid w:val="006D09E0"/>
    <w:rsid w:val="006D4A5A"/>
    <w:rsid w:val="006D54B9"/>
    <w:rsid w:val="006D74A3"/>
    <w:rsid w:val="006D77A4"/>
    <w:rsid w:val="006D78BE"/>
    <w:rsid w:val="006E6A3E"/>
    <w:rsid w:val="006F091E"/>
    <w:rsid w:val="006F0A19"/>
    <w:rsid w:val="006F23CD"/>
    <w:rsid w:val="006F273E"/>
    <w:rsid w:val="006F30F8"/>
    <w:rsid w:val="006F3A84"/>
    <w:rsid w:val="006F3B4E"/>
    <w:rsid w:val="006F6EBF"/>
    <w:rsid w:val="006F74F2"/>
    <w:rsid w:val="006F7D48"/>
    <w:rsid w:val="00703C77"/>
    <w:rsid w:val="0070567E"/>
    <w:rsid w:val="00710B27"/>
    <w:rsid w:val="007115D9"/>
    <w:rsid w:val="00712548"/>
    <w:rsid w:val="00712597"/>
    <w:rsid w:val="0071761B"/>
    <w:rsid w:val="007217D0"/>
    <w:rsid w:val="007225BA"/>
    <w:rsid w:val="007245C7"/>
    <w:rsid w:val="00725358"/>
    <w:rsid w:val="00731E16"/>
    <w:rsid w:val="00732938"/>
    <w:rsid w:val="00732AAB"/>
    <w:rsid w:val="007332AF"/>
    <w:rsid w:val="00735B11"/>
    <w:rsid w:val="00736ABE"/>
    <w:rsid w:val="00740817"/>
    <w:rsid w:val="007416D8"/>
    <w:rsid w:val="00741D2F"/>
    <w:rsid w:val="00742C0D"/>
    <w:rsid w:val="007448C8"/>
    <w:rsid w:val="007464A7"/>
    <w:rsid w:val="00750EDA"/>
    <w:rsid w:val="0075142C"/>
    <w:rsid w:val="00751BF3"/>
    <w:rsid w:val="00751D5E"/>
    <w:rsid w:val="007520A7"/>
    <w:rsid w:val="007538DE"/>
    <w:rsid w:val="00753DD6"/>
    <w:rsid w:val="00754FDD"/>
    <w:rsid w:val="007554E3"/>
    <w:rsid w:val="007561C2"/>
    <w:rsid w:val="00757AC4"/>
    <w:rsid w:val="00757D81"/>
    <w:rsid w:val="00761F41"/>
    <w:rsid w:val="007629DC"/>
    <w:rsid w:val="00762B44"/>
    <w:rsid w:val="007644CD"/>
    <w:rsid w:val="007648CF"/>
    <w:rsid w:val="00766568"/>
    <w:rsid w:val="00767770"/>
    <w:rsid w:val="00767D88"/>
    <w:rsid w:val="00771AEE"/>
    <w:rsid w:val="00771DFA"/>
    <w:rsid w:val="00772999"/>
    <w:rsid w:val="0077460F"/>
    <w:rsid w:val="00774772"/>
    <w:rsid w:val="0077487C"/>
    <w:rsid w:val="00774888"/>
    <w:rsid w:val="007766EF"/>
    <w:rsid w:val="00777CA0"/>
    <w:rsid w:val="00781859"/>
    <w:rsid w:val="007824A1"/>
    <w:rsid w:val="00782AB4"/>
    <w:rsid w:val="00783D87"/>
    <w:rsid w:val="00784624"/>
    <w:rsid w:val="007862CB"/>
    <w:rsid w:val="007908D7"/>
    <w:rsid w:val="0079216E"/>
    <w:rsid w:val="00792710"/>
    <w:rsid w:val="00793851"/>
    <w:rsid w:val="00797109"/>
    <w:rsid w:val="0079774B"/>
    <w:rsid w:val="007A2F61"/>
    <w:rsid w:val="007A3807"/>
    <w:rsid w:val="007A56A9"/>
    <w:rsid w:val="007B146F"/>
    <w:rsid w:val="007B293F"/>
    <w:rsid w:val="007B4DD0"/>
    <w:rsid w:val="007B53BB"/>
    <w:rsid w:val="007B6A9B"/>
    <w:rsid w:val="007B73E4"/>
    <w:rsid w:val="007B7C21"/>
    <w:rsid w:val="007C0109"/>
    <w:rsid w:val="007C164E"/>
    <w:rsid w:val="007C20DF"/>
    <w:rsid w:val="007C4918"/>
    <w:rsid w:val="007C685D"/>
    <w:rsid w:val="007C7914"/>
    <w:rsid w:val="007D027B"/>
    <w:rsid w:val="007D2770"/>
    <w:rsid w:val="007D38C2"/>
    <w:rsid w:val="007D64EB"/>
    <w:rsid w:val="007D71A2"/>
    <w:rsid w:val="007E08DB"/>
    <w:rsid w:val="007E183D"/>
    <w:rsid w:val="007E2A3B"/>
    <w:rsid w:val="007E4D4A"/>
    <w:rsid w:val="007E51C2"/>
    <w:rsid w:val="007E6EE8"/>
    <w:rsid w:val="007F16EB"/>
    <w:rsid w:val="007F1984"/>
    <w:rsid w:val="007F1FB7"/>
    <w:rsid w:val="007F357B"/>
    <w:rsid w:val="007F627E"/>
    <w:rsid w:val="007F64B5"/>
    <w:rsid w:val="007F72DE"/>
    <w:rsid w:val="007F76D5"/>
    <w:rsid w:val="007F7D7C"/>
    <w:rsid w:val="008002C5"/>
    <w:rsid w:val="008006A9"/>
    <w:rsid w:val="0080086D"/>
    <w:rsid w:val="008010D1"/>
    <w:rsid w:val="00801625"/>
    <w:rsid w:val="00802213"/>
    <w:rsid w:val="00802864"/>
    <w:rsid w:val="008039A3"/>
    <w:rsid w:val="00804A79"/>
    <w:rsid w:val="00804B21"/>
    <w:rsid w:val="0081120B"/>
    <w:rsid w:val="008146E5"/>
    <w:rsid w:val="00814A7E"/>
    <w:rsid w:val="00814FE7"/>
    <w:rsid w:val="008154F3"/>
    <w:rsid w:val="00815B91"/>
    <w:rsid w:val="008179B6"/>
    <w:rsid w:val="00820D18"/>
    <w:rsid w:val="008243FE"/>
    <w:rsid w:val="00825B42"/>
    <w:rsid w:val="00826B6F"/>
    <w:rsid w:val="00826C25"/>
    <w:rsid w:val="00826EDB"/>
    <w:rsid w:val="00827029"/>
    <w:rsid w:val="008270FA"/>
    <w:rsid w:val="008279F4"/>
    <w:rsid w:val="008300A1"/>
    <w:rsid w:val="00830F20"/>
    <w:rsid w:val="00831559"/>
    <w:rsid w:val="00832310"/>
    <w:rsid w:val="00835715"/>
    <w:rsid w:val="0083591E"/>
    <w:rsid w:val="00837117"/>
    <w:rsid w:val="00841666"/>
    <w:rsid w:val="00842E13"/>
    <w:rsid w:val="00842EA8"/>
    <w:rsid w:val="00842F10"/>
    <w:rsid w:val="0084486E"/>
    <w:rsid w:val="00845FC8"/>
    <w:rsid w:val="00851FCA"/>
    <w:rsid w:val="008524F9"/>
    <w:rsid w:val="00853B23"/>
    <w:rsid w:val="00854465"/>
    <w:rsid w:val="00854DBA"/>
    <w:rsid w:val="00855433"/>
    <w:rsid w:val="00857A41"/>
    <w:rsid w:val="00857C39"/>
    <w:rsid w:val="008633EA"/>
    <w:rsid w:val="008634D5"/>
    <w:rsid w:val="00863ADA"/>
    <w:rsid w:val="00863FC3"/>
    <w:rsid w:val="00864151"/>
    <w:rsid w:val="008642CA"/>
    <w:rsid w:val="008662A9"/>
    <w:rsid w:val="00866CEE"/>
    <w:rsid w:val="00867221"/>
    <w:rsid w:val="00867AF5"/>
    <w:rsid w:val="00867DC1"/>
    <w:rsid w:val="00870A6C"/>
    <w:rsid w:val="00872614"/>
    <w:rsid w:val="00872998"/>
    <w:rsid w:val="00873640"/>
    <w:rsid w:val="00874C01"/>
    <w:rsid w:val="00874F86"/>
    <w:rsid w:val="0087528B"/>
    <w:rsid w:val="00875B0A"/>
    <w:rsid w:val="008760A0"/>
    <w:rsid w:val="00876148"/>
    <w:rsid w:val="00876BDF"/>
    <w:rsid w:val="00877739"/>
    <w:rsid w:val="00877FCE"/>
    <w:rsid w:val="00880EF5"/>
    <w:rsid w:val="0088117C"/>
    <w:rsid w:val="0088159D"/>
    <w:rsid w:val="00886000"/>
    <w:rsid w:val="00890287"/>
    <w:rsid w:val="00890329"/>
    <w:rsid w:val="00890402"/>
    <w:rsid w:val="00890E70"/>
    <w:rsid w:val="008915C0"/>
    <w:rsid w:val="008927FC"/>
    <w:rsid w:val="00893B58"/>
    <w:rsid w:val="008944E1"/>
    <w:rsid w:val="0089482B"/>
    <w:rsid w:val="00897B00"/>
    <w:rsid w:val="00897F56"/>
    <w:rsid w:val="008A0BED"/>
    <w:rsid w:val="008A0CA8"/>
    <w:rsid w:val="008A0D9B"/>
    <w:rsid w:val="008A1636"/>
    <w:rsid w:val="008A2AC3"/>
    <w:rsid w:val="008A3957"/>
    <w:rsid w:val="008A479A"/>
    <w:rsid w:val="008A4954"/>
    <w:rsid w:val="008A529C"/>
    <w:rsid w:val="008A5513"/>
    <w:rsid w:val="008A5696"/>
    <w:rsid w:val="008A6F8B"/>
    <w:rsid w:val="008B0078"/>
    <w:rsid w:val="008B0EBE"/>
    <w:rsid w:val="008B127D"/>
    <w:rsid w:val="008B1BFA"/>
    <w:rsid w:val="008B3188"/>
    <w:rsid w:val="008B5571"/>
    <w:rsid w:val="008B69E0"/>
    <w:rsid w:val="008B73B8"/>
    <w:rsid w:val="008B7779"/>
    <w:rsid w:val="008B7B14"/>
    <w:rsid w:val="008C01FD"/>
    <w:rsid w:val="008C0684"/>
    <w:rsid w:val="008C1F45"/>
    <w:rsid w:val="008C277A"/>
    <w:rsid w:val="008C2D89"/>
    <w:rsid w:val="008C3199"/>
    <w:rsid w:val="008C5ECC"/>
    <w:rsid w:val="008C71BD"/>
    <w:rsid w:val="008D3204"/>
    <w:rsid w:val="008D4EE3"/>
    <w:rsid w:val="008D570E"/>
    <w:rsid w:val="008D585C"/>
    <w:rsid w:val="008D597F"/>
    <w:rsid w:val="008D6BC4"/>
    <w:rsid w:val="008D6E16"/>
    <w:rsid w:val="008D7FD2"/>
    <w:rsid w:val="008E1E51"/>
    <w:rsid w:val="008E264D"/>
    <w:rsid w:val="008E2C43"/>
    <w:rsid w:val="008E394C"/>
    <w:rsid w:val="008E3FFE"/>
    <w:rsid w:val="008E69F5"/>
    <w:rsid w:val="008E70FE"/>
    <w:rsid w:val="008E7901"/>
    <w:rsid w:val="008F00EF"/>
    <w:rsid w:val="008F5D2D"/>
    <w:rsid w:val="008F6B42"/>
    <w:rsid w:val="00901C76"/>
    <w:rsid w:val="0090211E"/>
    <w:rsid w:val="0090282F"/>
    <w:rsid w:val="00902903"/>
    <w:rsid w:val="009035BA"/>
    <w:rsid w:val="00905F5D"/>
    <w:rsid w:val="00911B68"/>
    <w:rsid w:val="009120BB"/>
    <w:rsid w:val="00913B72"/>
    <w:rsid w:val="00921392"/>
    <w:rsid w:val="00923925"/>
    <w:rsid w:val="009269AC"/>
    <w:rsid w:val="00927EE7"/>
    <w:rsid w:val="00930923"/>
    <w:rsid w:val="00931EDC"/>
    <w:rsid w:val="0093759C"/>
    <w:rsid w:val="00937C21"/>
    <w:rsid w:val="0094022C"/>
    <w:rsid w:val="00940FFA"/>
    <w:rsid w:val="00942F8C"/>
    <w:rsid w:val="00943DE3"/>
    <w:rsid w:val="00944316"/>
    <w:rsid w:val="00944B54"/>
    <w:rsid w:val="009451FC"/>
    <w:rsid w:val="0094588B"/>
    <w:rsid w:val="0094712D"/>
    <w:rsid w:val="00950905"/>
    <w:rsid w:val="0095098E"/>
    <w:rsid w:val="00951A48"/>
    <w:rsid w:val="00952347"/>
    <w:rsid w:val="00955B2F"/>
    <w:rsid w:val="0095689A"/>
    <w:rsid w:val="009622C7"/>
    <w:rsid w:val="00963EC7"/>
    <w:rsid w:val="009642F9"/>
    <w:rsid w:val="00964460"/>
    <w:rsid w:val="0096714F"/>
    <w:rsid w:val="00967C08"/>
    <w:rsid w:val="00970628"/>
    <w:rsid w:val="00971072"/>
    <w:rsid w:val="00972976"/>
    <w:rsid w:val="00972E40"/>
    <w:rsid w:val="0097390E"/>
    <w:rsid w:val="00974FAB"/>
    <w:rsid w:val="00976923"/>
    <w:rsid w:val="0097706D"/>
    <w:rsid w:val="00977A8E"/>
    <w:rsid w:val="00977DD4"/>
    <w:rsid w:val="00977FB5"/>
    <w:rsid w:val="0098082C"/>
    <w:rsid w:val="0098447C"/>
    <w:rsid w:val="009845EA"/>
    <w:rsid w:val="00985536"/>
    <w:rsid w:val="00985820"/>
    <w:rsid w:val="009874EA"/>
    <w:rsid w:val="00991276"/>
    <w:rsid w:val="009929A6"/>
    <w:rsid w:val="00992FA4"/>
    <w:rsid w:val="009931AA"/>
    <w:rsid w:val="00993E27"/>
    <w:rsid w:val="00996041"/>
    <w:rsid w:val="00996110"/>
    <w:rsid w:val="00997306"/>
    <w:rsid w:val="009A23D5"/>
    <w:rsid w:val="009A39BF"/>
    <w:rsid w:val="009A5511"/>
    <w:rsid w:val="009B17F0"/>
    <w:rsid w:val="009B2B18"/>
    <w:rsid w:val="009B2D06"/>
    <w:rsid w:val="009B2E19"/>
    <w:rsid w:val="009B33EE"/>
    <w:rsid w:val="009B38ED"/>
    <w:rsid w:val="009B6A10"/>
    <w:rsid w:val="009B6B3A"/>
    <w:rsid w:val="009B7A00"/>
    <w:rsid w:val="009C1165"/>
    <w:rsid w:val="009C1519"/>
    <w:rsid w:val="009C1BC1"/>
    <w:rsid w:val="009C290D"/>
    <w:rsid w:val="009C348F"/>
    <w:rsid w:val="009C4661"/>
    <w:rsid w:val="009C47FD"/>
    <w:rsid w:val="009C5C73"/>
    <w:rsid w:val="009C6FAE"/>
    <w:rsid w:val="009C7857"/>
    <w:rsid w:val="009D2A85"/>
    <w:rsid w:val="009D35A5"/>
    <w:rsid w:val="009D43E9"/>
    <w:rsid w:val="009D4E87"/>
    <w:rsid w:val="009D5581"/>
    <w:rsid w:val="009D5951"/>
    <w:rsid w:val="009E0A42"/>
    <w:rsid w:val="009E1582"/>
    <w:rsid w:val="009E2AA6"/>
    <w:rsid w:val="009E32D6"/>
    <w:rsid w:val="009E47B7"/>
    <w:rsid w:val="009E550D"/>
    <w:rsid w:val="009E6C47"/>
    <w:rsid w:val="009F1CB7"/>
    <w:rsid w:val="009F488A"/>
    <w:rsid w:val="009F5443"/>
    <w:rsid w:val="009F5463"/>
    <w:rsid w:val="00A000F5"/>
    <w:rsid w:val="00A01390"/>
    <w:rsid w:val="00A01F64"/>
    <w:rsid w:val="00A03CB1"/>
    <w:rsid w:val="00A05607"/>
    <w:rsid w:val="00A0779A"/>
    <w:rsid w:val="00A07E1C"/>
    <w:rsid w:val="00A132D4"/>
    <w:rsid w:val="00A13A03"/>
    <w:rsid w:val="00A144FD"/>
    <w:rsid w:val="00A14639"/>
    <w:rsid w:val="00A14EFB"/>
    <w:rsid w:val="00A15610"/>
    <w:rsid w:val="00A15849"/>
    <w:rsid w:val="00A15924"/>
    <w:rsid w:val="00A15A8F"/>
    <w:rsid w:val="00A16DA2"/>
    <w:rsid w:val="00A17B3D"/>
    <w:rsid w:val="00A20C2A"/>
    <w:rsid w:val="00A22A5F"/>
    <w:rsid w:val="00A23CDE"/>
    <w:rsid w:val="00A244F7"/>
    <w:rsid w:val="00A24AFD"/>
    <w:rsid w:val="00A25DDA"/>
    <w:rsid w:val="00A25F11"/>
    <w:rsid w:val="00A26AA2"/>
    <w:rsid w:val="00A27047"/>
    <w:rsid w:val="00A2787B"/>
    <w:rsid w:val="00A303B9"/>
    <w:rsid w:val="00A31AB7"/>
    <w:rsid w:val="00A31D5F"/>
    <w:rsid w:val="00A31E3B"/>
    <w:rsid w:val="00A33924"/>
    <w:rsid w:val="00A37F81"/>
    <w:rsid w:val="00A41709"/>
    <w:rsid w:val="00A42040"/>
    <w:rsid w:val="00A425F9"/>
    <w:rsid w:val="00A4338F"/>
    <w:rsid w:val="00A47BEF"/>
    <w:rsid w:val="00A533CF"/>
    <w:rsid w:val="00A53C46"/>
    <w:rsid w:val="00A54260"/>
    <w:rsid w:val="00A54BCD"/>
    <w:rsid w:val="00A55879"/>
    <w:rsid w:val="00A55CB8"/>
    <w:rsid w:val="00A5685B"/>
    <w:rsid w:val="00A60237"/>
    <w:rsid w:val="00A6038C"/>
    <w:rsid w:val="00A6131E"/>
    <w:rsid w:val="00A615F9"/>
    <w:rsid w:val="00A64935"/>
    <w:rsid w:val="00A65CF4"/>
    <w:rsid w:val="00A72BCC"/>
    <w:rsid w:val="00A72C64"/>
    <w:rsid w:val="00A736CE"/>
    <w:rsid w:val="00A73B6B"/>
    <w:rsid w:val="00A748FD"/>
    <w:rsid w:val="00A74C84"/>
    <w:rsid w:val="00A74D39"/>
    <w:rsid w:val="00A7755A"/>
    <w:rsid w:val="00A7759C"/>
    <w:rsid w:val="00A804D8"/>
    <w:rsid w:val="00A80F5E"/>
    <w:rsid w:val="00A82010"/>
    <w:rsid w:val="00A83919"/>
    <w:rsid w:val="00A839F9"/>
    <w:rsid w:val="00A83FFB"/>
    <w:rsid w:val="00A8421D"/>
    <w:rsid w:val="00A84CA3"/>
    <w:rsid w:val="00A86BBA"/>
    <w:rsid w:val="00A87027"/>
    <w:rsid w:val="00A8741D"/>
    <w:rsid w:val="00A91B86"/>
    <w:rsid w:val="00A91C08"/>
    <w:rsid w:val="00A92D49"/>
    <w:rsid w:val="00A9303B"/>
    <w:rsid w:val="00A938DB"/>
    <w:rsid w:val="00A952DD"/>
    <w:rsid w:val="00A957C2"/>
    <w:rsid w:val="00A96B74"/>
    <w:rsid w:val="00AA0827"/>
    <w:rsid w:val="00AA11D0"/>
    <w:rsid w:val="00AA35A8"/>
    <w:rsid w:val="00AA4552"/>
    <w:rsid w:val="00AA4CD0"/>
    <w:rsid w:val="00AA533B"/>
    <w:rsid w:val="00AA5622"/>
    <w:rsid w:val="00AB06C0"/>
    <w:rsid w:val="00AB287E"/>
    <w:rsid w:val="00AB3D2F"/>
    <w:rsid w:val="00AB5962"/>
    <w:rsid w:val="00AB7426"/>
    <w:rsid w:val="00AC460F"/>
    <w:rsid w:val="00AC7047"/>
    <w:rsid w:val="00AD0145"/>
    <w:rsid w:val="00AD2A1C"/>
    <w:rsid w:val="00AD3F11"/>
    <w:rsid w:val="00AD4D55"/>
    <w:rsid w:val="00AD65F8"/>
    <w:rsid w:val="00AD6EC2"/>
    <w:rsid w:val="00AD7244"/>
    <w:rsid w:val="00AD7B45"/>
    <w:rsid w:val="00AE26F0"/>
    <w:rsid w:val="00AE371D"/>
    <w:rsid w:val="00AE3D57"/>
    <w:rsid w:val="00AE6AE6"/>
    <w:rsid w:val="00AE7FD6"/>
    <w:rsid w:val="00AE7FEA"/>
    <w:rsid w:val="00AF2360"/>
    <w:rsid w:val="00AF3C3E"/>
    <w:rsid w:val="00AF4775"/>
    <w:rsid w:val="00AF522E"/>
    <w:rsid w:val="00AF5938"/>
    <w:rsid w:val="00B020E7"/>
    <w:rsid w:val="00B02766"/>
    <w:rsid w:val="00B05CB7"/>
    <w:rsid w:val="00B066ED"/>
    <w:rsid w:val="00B07178"/>
    <w:rsid w:val="00B079FC"/>
    <w:rsid w:val="00B10FCF"/>
    <w:rsid w:val="00B117E1"/>
    <w:rsid w:val="00B12D56"/>
    <w:rsid w:val="00B14A29"/>
    <w:rsid w:val="00B1588B"/>
    <w:rsid w:val="00B1718E"/>
    <w:rsid w:val="00B22589"/>
    <w:rsid w:val="00B22944"/>
    <w:rsid w:val="00B22962"/>
    <w:rsid w:val="00B23CE2"/>
    <w:rsid w:val="00B248A0"/>
    <w:rsid w:val="00B258C4"/>
    <w:rsid w:val="00B25B0E"/>
    <w:rsid w:val="00B262D7"/>
    <w:rsid w:val="00B305E3"/>
    <w:rsid w:val="00B30A4B"/>
    <w:rsid w:val="00B3148A"/>
    <w:rsid w:val="00B317CB"/>
    <w:rsid w:val="00B31BB6"/>
    <w:rsid w:val="00B331E3"/>
    <w:rsid w:val="00B35179"/>
    <w:rsid w:val="00B405F7"/>
    <w:rsid w:val="00B40A03"/>
    <w:rsid w:val="00B421F8"/>
    <w:rsid w:val="00B42588"/>
    <w:rsid w:val="00B43409"/>
    <w:rsid w:val="00B436C8"/>
    <w:rsid w:val="00B445AF"/>
    <w:rsid w:val="00B44A0C"/>
    <w:rsid w:val="00B5126A"/>
    <w:rsid w:val="00B5150B"/>
    <w:rsid w:val="00B51954"/>
    <w:rsid w:val="00B5263D"/>
    <w:rsid w:val="00B52A85"/>
    <w:rsid w:val="00B53026"/>
    <w:rsid w:val="00B53C10"/>
    <w:rsid w:val="00B55540"/>
    <w:rsid w:val="00B55C97"/>
    <w:rsid w:val="00B563D1"/>
    <w:rsid w:val="00B57E45"/>
    <w:rsid w:val="00B63719"/>
    <w:rsid w:val="00B64D5B"/>
    <w:rsid w:val="00B67316"/>
    <w:rsid w:val="00B704F9"/>
    <w:rsid w:val="00B706AF"/>
    <w:rsid w:val="00B70D49"/>
    <w:rsid w:val="00B7114E"/>
    <w:rsid w:val="00B71479"/>
    <w:rsid w:val="00B72108"/>
    <w:rsid w:val="00B72E6D"/>
    <w:rsid w:val="00B733F4"/>
    <w:rsid w:val="00B7416B"/>
    <w:rsid w:val="00B74F91"/>
    <w:rsid w:val="00B7539C"/>
    <w:rsid w:val="00B76D71"/>
    <w:rsid w:val="00B8089D"/>
    <w:rsid w:val="00B81DE9"/>
    <w:rsid w:val="00B829F9"/>
    <w:rsid w:val="00B83C98"/>
    <w:rsid w:val="00B83DDD"/>
    <w:rsid w:val="00B83FFC"/>
    <w:rsid w:val="00B85452"/>
    <w:rsid w:val="00B86BEE"/>
    <w:rsid w:val="00B91529"/>
    <w:rsid w:val="00B91742"/>
    <w:rsid w:val="00B917C9"/>
    <w:rsid w:val="00B91AB1"/>
    <w:rsid w:val="00B92AC3"/>
    <w:rsid w:val="00B9421B"/>
    <w:rsid w:val="00B946F9"/>
    <w:rsid w:val="00B9492D"/>
    <w:rsid w:val="00B9533E"/>
    <w:rsid w:val="00B96A50"/>
    <w:rsid w:val="00BA0A1F"/>
    <w:rsid w:val="00BA0AED"/>
    <w:rsid w:val="00BA1EEA"/>
    <w:rsid w:val="00BA3373"/>
    <w:rsid w:val="00BA4667"/>
    <w:rsid w:val="00BA6C3D"/>
    <w:rsid w:val="00BA7A53"/>
    <w:rsid w:val="00BA7CA1"/>
    <w:rsid w:val="00BB0A5C"/>
    <w:rsid w:val="00BB1F02"/>
    <w:rsid w:val="00BB26A6"/>
    <w:rsid w:val="00BB50AB"/>
    <w:rsid w:val="00BB5DCD"/>
    <w:rsid w:val="00BB6020"/>
    <w:rsid w:val="00BB7B2D"/>
    <w:rsid w:val="00BC2BCE"/>
    <w:rsid w:val="00BC4523"/>
    <w:rsid w:val="00BC6261"/>
    <w:rsid w:val="00BD1DC0"/>
    <w:rsid w:val="00BD2F98"/>
    <w:rsid w:val="00BD741D"/>
    <w:rsid w:val="00BE043D"/>
    <w:rsid w:val="00BE26D0"/>
    <w:rsid w:val="00BE3165"/>
    <w:rsid w:val="00BE4BB6"/>
    <w:rsid w:val="00BE4C71"/>
    <w:rsid w:val="00BE5019"/>
    <w:rsid w:val="00BE6290"/>
    <w:rsid w:val="00BF0DFA"/>
    <w:rsid w:val="00BF3108"/>
    <w:rsid w:val="00BF37D4"/>
    <w:rsid w:val="00BF3A09"/>
    <w:rsid w:val="00BF49C4"/>
    <w:rsid w:val="00BF762E"/>
    <w:rsid w:val="00C02D94"/>
    <w:rsid w:val="00C04477"/>
    <w:rsid w:val="00C04DE1"/>
    <w:rsid w:val="00C06B56"/>
    <w:rsid w:val="00C07AB1"/>
    <w:rsid w:val="00C1086D"/>
    <w:rsid w:val="00C11044"/>
    <w:rsid w:val="00C11E69"/>
    <w:rsid w:val="00C140DA"/>
    <w:rsid w:val="00C15976"/>
    <w:rsid w:val="00C165CF"/>
    <w:rsid w:val="00C20CD0"/>
    <w:rsid w:val="00C21F79"/>
    <w:rsid w:val="00C225AF"/>
    <w:rsid w:val="00C24DAF"/>
    <w:rsid w:val="00C25570"/>
    <w:rsid w:val="00C26208"/>
    <w:rsid w:val="00C303A4"/>
    <w:rsid w:val="00C30D9F"/>
    <w:rsid w:val="00C32162"/>
    <w:rsid w:val="00C32D37"/>
    <w:rsid w:val="00C34842"/>
    <w:rsid w:val="00C34CB7"/>
    <w:rsid w:val="00C3561F"/>
    <w:rsid w:val="00C36B19"/>
    <w:rsid w:val="00C36E7A"/>
    <w:rsid w:val="00C37DE3"/>
    <w:rsid w:val="00C443B3"/>
    <w:rsid w:val="00C4496E"/>
    <w:rsid w:val="00C44C4C"/>
    <w:rsid w:val="00C45939"/>
    <w:rsid w:val="00C45994"/>
    <w:rsid w:val="00C45B23"/>
    <w:rsid w:val="00C466C6"/>
    <w:rsid w:val="00C51FBF"/>
    <w:rsid w:val="00C52588"/>
    <w:rsid w:val="00C52853"/>
    <w:rsid w:val="00C52A3E"/>
    <w:rsid w:val="00C53D9A"/>
    <w:rsid w:val="00C53E06"/>
    <w:rsid w:val="00C572AF"/>
    <w:rsid w:val="00C61DFF"/>
    <w:rsid w:val="00C651DC"/>
    <w:rsid w:val="00C67A60"/>
    <w:rsid w:val="00C67F75"/>
    <w:rsid w:val="00C704BF"/>
    <w:rsid w:val="00C720D4"/>
    <w:rsid w:val="00C73287"/>
    <w:rsid w:val="00C73A50"/>
    <w:rsid w:val="00C744CA"/>
    <w:rsid w:val="00C74EA2"/>
    <w:rsid w:val="00C773C6"/>
    <w:rsid w:val="00C77AC9"/>
    <w:rsid w:val="00C77E10"/>
    <w:rsid w:val="00C77FC3"/>
    <w:rsid w:val="00C824FF"/>
    <w:rsid w:val="00C82FC1"/>
    <w:rsid w:val="00C83BE3"/>
    <w:rsid w:val="00C8469B"/>
    <w:rsid w:val="00C8604C"/>
    <w:rsid w:val="00C86108"/>
    <w:rsid w:val="00C87011"/>
    <w:rsid w:val="00C9053D"/>
    <w:rsid w:val="00C92278"/>
    <w:rsid w:val="00C92B03"/>
    <w:rsid w:val="00C92E03"/>
    <w:rsid w:val="00C94E96"/>
    <w:rsid w:val="00C971A4"/>
    <w:rsid w:val="00CA0A13"/>
    <w:rsid w:val="00CA1136"/>
    <w:rsid w:val="00CA20E3"/>
    <w:rsid w:val="00CA237E"/>
    <w:rsid w:val="00CA247C"/>
    <w:rsid w:val="00CA272A"/>
    <w:rsid w:val="00CA6AAB"/>
    <w:rsid w:val="00CA767B"/>
    <w:rsid w:val="00CB06BC"/>
    <w:rsid w:val="00CB0899"/>
    <w:rsid w:val="00CB1C4B"/>
    <w:rsid w:val="00CB24D2"/>
    <w:rsid w:val="00CB25B6"/>
    <w:rsid w:val="00CB35B2"/>
    <w:rsid w:val="00CB3E62"/>
    <w:rsid w:val="00CB648D"/>
    <w:rsid w:val="00CC3823"/>
    <w:rsid w:val="00CC3BAA"/>
    <w:rsid w:val="00CC532D"/>
    <w:rsid w:val="00CC706B"/>
    <w:rsid w:val="00CC70F1"/>
    <w:rsid w:val="00CD14A2"/>
    <w:rsid w:val="00CD35FB"/>
    <w:rsid w:val="00CD3C28"/>
    <w:rsid w:val="00CD5037"/>
    <w:rsid w:val="00CD63EB"/>
    <w:rsid w:val="00CD7953"/>
    <w:rsid w:val="00CE021C"/>
    <w:rsid w:val="00CE158A"/>
    <w:rsid w:val="00CE2D49"/>
    <w:rsid w:val="00CE3339"/>
    <w:rsid w:val="00CF0030"/>
    <w:rsid w:val="00CF0441"/>
    <w:rsid w:val="00CF1757"/>
    <w:rsid w:val="00CF4211"/>
    <w:rsid w:val="00CF5B2A"/>
    <w:rsid w:val="00D00ACB"/>
    <w:rsid w:val="00D01BFE"/>
    <w:rsid w:val="00D0636C"/>
    <w:rsid w:val="00D1162B"/>
    <w:rsid w:val="00D12761"/>
    <w:rsid w:val="00D13371"/>
    <w:rsid w:val="00D136F7"/>
    <w:rsid w:val="00D144A8"/>
    <w:rsid w:val="00D159EA"/>
    <w:rsid w:val="00D203AC"/>
    <w:rsid w:val="00D22D53"/>
    <w:rsid w:val="00D23732"/>
    <w:rsid w:val="00D24245"/>
    <w:rsid w:val="00D27573"/>
    <w:rsid w:val="00D33A6D"/>
    <w:rsid w:val="00D3404A"/>
    <w:rsid w:val="00D36CE0"/>
    <w:rsid w:val="00D37283"/>
    <w:rsid w:val="00D372CD"/>
    <w:rsid w:val="00D37D10"/>
    <w:rsid w:val="00D42E55"/>
    <w:rsid w:val="00D431E5"/>
    <w:rsid w:val="00D44B79"/>
    <w:rsid w:val="00D47C7F"/>
    <w:rsid w:val="00D50DBA"/>
    <w:rsid w:val="00D53E7E"/>
    <w:rsid w:val="00D548BB"/>
    <w:rsid w:val="00D54E32"/>
    <w:rsid w:val="00D54E82"/>
    <w:rsid w:val="00D571C7"/>
    <w:rsid w:val="00D6246C"/>
    <w:rsid w:val="00D65DB4"/>
    <w:rsid w:val="00D65EB5"/>
    <w:rsid w:val="00D67710"/>
    <w:rsid w:val="00D67A1A"/>
    <w:rsid w:val="00D67DE4"/>
    <w:rsid w:val="00D706B4"/>
    <w:rsid w:val="00D707DE"/>
    <w:rsid w:val="00D708AE"/>
    <w:rsid w:val="00D70E65"/>
    <w:rsid w:val="00D717C2"/>
    <w:rsid w:val="00D71BB2"/>
    <w:rsid w:val="00D72FE3"/>
    <w:rsid w:val="00D74169"/>
    <w:rsid w:val="00D7674C"/>
    <w:rsid w:val="00D76855"/>
    <w:rsid w:val="00D77FFE"/>
    <w:rsid w:val="00D816BA"/>
    <w:rsid w:val="00D82B3B"/>
    <w:rsid w:val="00D83585"/>
    <w:rsid w:val="00D84106"/>
    <w:rsid w:val="00D842E7"/>
    <w:rsid w:val="00D84747"/>
    <w:rsid w:val="00D85471"/>
    <w:rsid w:val="00D9027F"/>
    <w:rsid w:val="00D90E78"/>
    <w:rsid w:val="00D91B18"/>
    <w:rsid w:val="00D967EB"/>
    <w:rsid w:val="00D96ED1"/>
    <w:rsid w:val="00D96F3B"/>
    <w:rsid w:val="00DA04B0"/>
    <w:rsid w:val="00DA2750"/>
    <w:rsid w:val="00DA2C0B"/>
    <w:rsid w:val="00DA3E5F"/>
    <w:rsid w:val="00DA5032"/>
    <w:rsid w:val="00DA6C37"/>
    <w:rsid w:val="00DA6C52"/>
    <w:rsid w:val="00DB1874"/>
    <w:rsid w:val="00DB2403"/>
    <w:rsid w:val="00DB3937"/>
    <w:rsid w:val="00DB496E"/>
    <w:rsid w:val="00DC00D6"/>
    <w:rsid w:val="00DC1112"/>
    <w:rsid w:val="00DC1A45"/>
    <w:rsid w:val="00DC1EBF"/>
    <w:rsid w:val="00DC2CB0"/>
    <w:rsid w:val="00DC3B01"/>
    <w:rsid w:val="00DC416A"/>
    <w:rsid w:val="00DC5449"/>
    <w:rsid w:val="00DC61A2"/>
    <w:rsid w:val="00DC6CDC"/>
    <w:rsid w:val="00DC6CFE"/>
    <w:rsid w:val="00DC6FDA"/>
    <w:rsid w:val="00DC7D5D"/>
    <w:rsid w:val="00DD19A2"/>
    <w:rsid w:val="00DD3D4E"/>
    <w:rsid w:val="00DD4E90"/>
    <w:rsid w:val="00DD6CF6"/>
    <w:rsid w:val="00DE03C3"/>
    <w:rsid w:val="00DE0776"/>
    <w:rsid w:val="00DE23D9"/>
    <w:rsid w:val="00DE4870"/>
    <w:rsid w:val="00DE4B09"/>
    <w:rsid w:val="00DE55D9"/>
    <w:rsid w:val="00DE7933"/>
    <w:rsid w:val="00DF002E"/>
    <w:rsid w:val="00DF0314"/>
    <w:rsid w:val="00DF16E5"/>
    <w:rsid w:val="00DF4AD4"/>
    <w:rsid w:val="00DF6D5D"/>
    <w:rsid w:val="00E00368"/>
    <w:rsid w:val="00E02076"/>
    <w:rsid w:val="00E022BB"/>
    <w:rsid w:val="00E03BD1"/>
    <w:rsid w:val="00E048FF"/>
    <w:rsid w:val="00E05B44"/>
    <w:rsid w:val="00E06195"/>
    <w:rsid w:val="00E06210"/>
    <w:rsid w:val="00E075AE"/>
    <w:rsid w:val="00E07D00"/>
    <w:rsid w:val="00E1315C"/>
    <w:rsid w:val="00E131B9"/>
    <w:rsid w:val="00E13983"/>
    <w:rsid w:val="00E146B5"/>
    <w:rsid w:val="00E1581A"/>
    <w:rsid w:val="00E1702D"/>
    <w:rsid w:val="00E17870"/>
    <w:rsid w:val="00E2094A"/>
    <w:rsid w:val="00E20C15"/>
    <w:rsid w:val="00E215C8"/>
    <w:rsid w:val="00E21E48"/>
    <w:rsid w:val="00E225FE"/>
    <w:rsid w:val="00E22C43"/>
    <w:rsid w:val="00E23250"/>
    <w:rsid w:val="00E246ED"/>
    <w:rsid w:val="00E25E51"/>
    <w:rsid w:val="00E261F4"/>
    <w:rsid w:val="00E2620E"/>
    <w:rsid w:val="00E263B7"/>
    <w:rsid w:val="00E26B21"/>
    <w:rsid w:val="00E26DCA"/>
    <w:rsid w:val="00E27B69"/>
    <w:rsid w:val="00E304C0"/>
    <w:rsid w:val="00E308F1"/>
    <w:rsid w:val="00E32A5A"/>
    <w:rsid w:val="00E32B76"/>
    <w:rsid w:val="00E3379E"/>
    <w:rsid w:val="00E33B27"/>
    <w:rsid w:val="00E34788"/>
    <w:rsid w:val="00E35356"/>
    <w:rsid w:val="00E35363"/>
    <w:rsid w:val="00E36D58"/>
    <w:rsid w:val="00E40F42"/>
    <w:rsid w:val="00E41FC1"/>
    <w:rsid w:val="00E423E7"/>
    <w:rsid w:val="00E42C9A"/>
    <w:rsid w:val="00E4418F"/>
    <w:rsid w:val="00E441BE"/>
    <w:rsid w:val="00E4430E"/>
    <w:rsid w:val="00E54EF2"/>
    <w:rsid w:val="00E559C6"/>
    <w:rsid w:val="00E60E86"/>
    <w:rsid w:val="00E63040"/>
    <w:rsid w:val="00E634DF"/>
    <w:rsid w:val="00E63CC9"/>
    <w:rsid w:val="00E65D03"/>
    <w:rsid w:val="00E67AC7"/>
    <w:rsid w:val="00E73EFA"/>
    <w:rsid w:val="00E7542D"/>
    <w:rsid w:val="00E7752B"/>
    <w:rsid w:val="00E7795E"/>
    <w:rsid w:val="00E77BE4"/>
    <w:rsid w:val="00E82D2F"/>
    <w:rsid w:val="00E839D1"/>
    <w:rsid w:val="00E84028"/>
    <w:rsid w:val="00E84763"/>
    <w:rsid w:val="00E8538F"/>
    <w:rsid w:val="00E859B3"/>
    <w:rsid w:val="00E866CA"/>
    <w:rsid w:val="00E8675B"/>
    <w:rsid w:val="00E868AC"/>
    <w:rsid w:val="00E87124"/>
    <w:rsid w:val="00E8717C"/>
    <w:rsid w:val="00E87D76"/>
    <w:rsid w:val="00E91DA8"/>
    <w:rsid w:val="00E937BE"/>
    <w:rsid w:val="00E93E9E"/>
    <w:rsid w:val="00E945E3"/>
    <w:rsid w:val="00E94E87"/>
    <w:rsid w:val="00E96584"/>
    <w:rsid w:val="00E9678D"/>
    <w:rsid w:val="00EA0F60"/>
    <w:rsid w:val="00EA141C"/>
    <w:rsid w:val="00EA23FE"/>
    <w:rsid w:val="00EA2AE1"/>
    <w:rsid w:val="00EA40BA"/>
    <w:rsid w:val="00EA4D69"/>
    <w:rsid w:val="00EA5C5B"/>
    <w:rsid w:val="00EA6F48"/>
    <w:rsid w:val="00EA7930"/>
    <w:rsid w:val="00EB107A"/>
    <w:rsid w:val="00EB2621"/>
    <w:rsid w:val="00EB3234"/>
    <w:rsid w:val="00EB47C1"/>
    <w:rsid w:val="00EB520C"/>
    <w:rsid w:val="00EB5ACF"/>
    <w:rsid w:val="00EB75A3"/>
    <w:rsid w:val="00EC0F9C"/>
    <w:rsid w:val="00EC15D4"/>
    <w:rsid w:val="00EC1A2B"/>
    <w:rsid w:val="00EC27BF"/>
    <w:rsid w:val="00EC414E"/>
    <w:rsid w:val="00EC5D96"/>
    <w:rsid w:val="00EC6CA9"/>
    <w:rsid w:val="00ED1DA6"/>
    <w:rsid w:val="00ED255A"/>
    <w:rsid w:val="00ED411B"/>
    <w:rsid w:val="00ED4AC2"/>
    <w:rsid w:val="00ED4CA0"/>
    <w:rsid w:val="00ED567A"/>
    <w:rsid w:val="00ED625E"/>
    <w:rsid w:val="00ED6D2B"/>
    <w:rsid w:val="00EE3133"/>
    <w:rsid w:val="00EE426C"/>
    <w:rsid w:val="00EE5B07"/>
    <w:rsid w:val="00EE5E88"/>
    <w:rsid w:val="00EE6C7C"/>
    <w:rsid w:val="00EE6CB9"/>
    <w:rsid w:val="00EF132A"/>
    <w:rsid w:val="00EF1D77"/>
    <w:rsid w:val="00EF3595"/>
    <w:rsid w:val="00EF36E7"/>
    <w:rsid w:val="00EF57E6"/>
    <w:rsid w:val="00EF5E20"/>
    <w:rsid w:val="00EF6B1D"/>
    <w:rsid w:val="00EF6FFF"/>
    <w:rsid w:val="00EF7564"/>
    <w:rsid w:val="00EF7652"/>
    <w:rsid w:val="00F00EDC"/>
    <w:rsid w:val="00F01A56"/>
    <w:rsid w:val="00F1179E"/>
    <w:rsid w:val="00F129F5"/>
    <w:rsid w:val="00F15281"/>
    <w:rsid w:val="00F158DC"/>
    <w:rsid w:val="00F17505"/>
    <w:rsid w:val="00F20B93"/>
    <w:rsid w:val="00F23566"/>
    <w:rsid w:val="00F23BBE"/>
    <w:rsid w:val="00F250FB"/>
    <w:rsid w:val="00F2587F"/>
    <w:rsid w:val="00F25E95"/>
    <w:rsid w:val="00F26810"/>
    <w:rsid w:val="00F272D2"/>
    <w:rsid w:val="00F304FA"/>
    <w:rsid w:val="00F3078B"/>
    <w:rsid w:val="00F317BF"/>
    <w:rsid w:val="00F31AF3"/>
    <w:rsid w:val="00F334A0"/>
    <w:rsid w:val="00F35855"/>
    <w:rsid w:val="00F37C78"/>
    <w:rsid w:val="00F420EF"/>
    <w:rsid w:val="00F42FF5"/>
    <w:rsid w:val="00F435B9"/>
    <w:rsid w:val="00F43A14"/>
    <w:rsid w:val="00F43CAA"/>
    <w:rsid w:val="00F45830"/>
    <w:rsid w:val="00F459DA"/>
    <w:rsid w:val="00F46996"/>
    <w:rsid w:val="00F47E1C"/>
    <w:rsid w:val="00F507C8"/>
    <w:rsid w:val="00F51AF5"/>
    <w:rsid w:val="00F51D47"/>
    <w:rsid w:val="00F52371"/>
    <w:rsid w:val="00F53361"/>
    <w:rsid w:val="00F54B6E"/>
    <w:rsid w:val="00F55BAB"/>
    <w:rsid w:val="00F570C4"/>
    <w:rsid w:val="00F60A69"/>
    <w:rsid w:val="00F60D8D"/>
    <w:rsid w:val="00F6254F"/>
    <w:rsid w:val="00F6348F"/>
    <w:rsid w:val="00F63A14"/>
    <w:rsid w:val="00F63D2B"/>
    <w:rsid w:val="00F63F8B"/>
    <w:rsid w:val="00F65378"/>
    <w:rsid w:val="00F6741D"/>
    <w:rsid w:val="00F70176"/>
    <w:rsid w:val="00F71683"/>
    <w:rsid w:val="00F73A17"/>
    <w:rsid w:val="00F77C79"/>
    <w:rsid w:val="00F81F4C"/>
    <w:rsid w:val="00F82404"/>
    <w:rsid w:val="00F82E58"/>
    <w:rsid w:val="00F851C7"/>
    <w:rsid w:val="00F868AD"/>
    <w:rsid w:val="00F918AD"/>
    <w:rsid w:val="00F95C3B"/>
    <w:rsid w:val="00F97867"/>
    <w:rsid w:val="00FA3F5D"/>
    <w:rsid w:val="00FA5A33"/>
    <w:rsid w:val="00FB154B"/>
    <w:rsid w:val="00FB1A77"/>
    <w:rsid w:val="00FB20F8"/>
    <w:rsid w:val="00FB5828"/>
    <w:rsid w:val="00FB6800"/>
    <w:rsid w:val="00FB6A84"/>
    <w:rsid w:val="00FB7AE4"/>
    <w:rsid w:val="00FC40B0"/>
    <w:rsid w:val="00FC5161"/>
    <w:rsid w:val="00FC62DE"/>
    <w:rsid w:val="00FC6912"/>
    <w:rsid w:val="00FC7571"/>
    <w:rsid w:val="00FD0016"/>
    <w:rsid w:val="00FD0280"/>
    <w:rsid w:val="00FD2475"/>
    <w:rsid w:val="00FD339C"/>
    <w:rsid w:val="00FD3C0E"/>
    <w:rsid w:val="00FD42F7"/>
    <w:rsid w:val="00FD49C1"/>
    <w:rsid w:val="00FD4B5A"/>
    <w:rsid w:val="00FD741A"/>
    <w:rsid w:val="00FD7960"/>
    <w:rsid w:val="00FE09E6"/>
    <w:rsid w:val="00FE2397"/>
    <w:rsid w:val="00FE2471"/>
    <w:rsid w:val="00FE253B"/>
    <w:rsid w:val="00FE3CB8"/>
    <w:rsid w:val="00FE61BB"/>
    <w:rsid w:val="00FF00E9"/>
    <w:rsid w:val="00FF207D"/>
    <w:rsid w:val="00FF30CA"/>
    <w:rsid w:val="00FF53E9"/>
    <w:rsid w:val="00FF60D8"/>
    <w:rsid w:val="00FF6208"/>
    <w:rsid w:val="00FF6256"/>
    <w:rsid w:val="00FF6653"/>
    <w:rsid w:val="00FF6E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BD958F"/>
  <w15:chartTrackingRefBased/>
  <w15:docId w15:val="{853585CA-1018-1247-A02A-AB62B95F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9A6"/>
    <w:pPr>
      <w:spacing w:after="160" w:line="259" w:lineRule="auto"/>
    </w:pPr>
    <w:rPr>
      <w:sz w:val="22"/>
      <w:szCs w:val="22"/>
    </w:rPr>
  </w:style>
  <w:style w:type="paragraph" w:styleId="Heading1">
    <w:name w:val="heading 1"/>
    <w:basedOn w:val="Normal"/>
    <w:next w:val="Normal"/>
    <w:link w:val="Heading1Char"/>
    <w:uiPriority w:val="9"/>
    <w:semiHidden/>
    <w:qFormat/>
    <w:rsid w:val="0040338C"/>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qFormat/>
    <w:rsid w:val="00267FD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qFormat/>
    <w:rsid w:val="00E26DCA"/>
    <w:pPr>
      <w:keepNext/>
      <w:keepLines/>
      <w:spacing w:before="200" w:after="0" w:line="276" w:lineRule="auto"/>
      <w:outlineLvl w:val="2"/>
    </w:pPr>
    <w:rPr>
      <w:rFonts w:ascii="Calibri Light" w:eastAsia="Times New Roman" w:hAnsi="Calibri Light" w:cs="Times New Roman"/>
      <w:b/>
      <w:bCs/>
      <w:color w:val="5B9BD5"/>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3833C4"/>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sid w:val="003833C4"/>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3833C4"/>
    <w:rPr>
      <w:rFonts w:ascii="Calibri Light" w:eastAsia="Times New Roman" w:hAnsi="Calibri Light" w:cs="Times New Roman"/>
      <w:b/>
      <w:bCs/>
      <w:color w:val="5B9BD5"/>
      <w:sz w:val="22"/>
      <w:szCs w:val="22"/>
      <w:lang w:val="en-GB" w:eastAsia="en-GB"/>
    </w:rPr>
  </w:style>
  <w:style w:type="character" w:styleId="Hyperlink">
    <w:name w:val="Hyperlink"/>
    <w:uiPriority w:val="99"/>
    <w:unhideWhenUsed/>
    <w:rsid w:val="00E73EFA"/>
    <w:rPr>
      <w:color w:val="0563C1"/>
      <w:u w:val="single"/>
    </w:rPr>
  </w:style>
  <w:style w:type="paragraph" w:customStyle="1" w:styleId="6-SJOMBulletList">
    <w:name w:val="6- SJOM Bullet List"/>
    <w:basedOn w:val="Normal"/>
    <w:next w:val="5-SJOMText"/>
    <w:qFormat/>
    <w:rsid w:val="00457F8F"/>
    <w:pPr>
      <w:numPr>
        <w:numId w:val="3"/>
      </w:numPr>
      <w:spacing w:after="40"/>
    </w:pPr>
    <w:rPr>
      <w:rFonts w:ascii="Garamond" w:hAnsi="Garamond"/>
      <w:iCs/>
      <w:sz w:val="24"/>
    </w:rPr>
  </w:style>
  <w:style w:type="paragraph" w:customStyle="1" w:styleId="9-SJOMTableCaption">
    <w:name w:val="9- SJOM Table Caption"/>
    <w:basedOn w:val="Normal"/>
    <w:qFormat/>
    <w:rsid w:val="00BF762E"/>
    <w:pPr>
      <w:keepNext/>
      <w:spacing w:after="0" w:line="240" w:lineRule="auto"/>
    </w:pPr>
    <w:rPr>
      <w:rFonts w:ascii="Garamond" w:hAnsi="Garamond"/>
      <w:i/>
      <w:iCs/>
      <w:sz w:val="24"/>
      <w:szCs w:val="18"/>
    </w:rPr>
  </w:style>
  <w:style w:type="paragraph" w:customStyle="1" w:styleId="5-SJOMText">
    <w:name w:val="5 -SJOM Text"/>
    <w:basedOn w:val="Normal"/>
    <w:qFormat/>
    <w:rsid w:val="00532EBC"/>
    <w:pPr>
      <w:spacing w:line="240" w:lineRule="auto"/>
      <w:jc w:val="both"/>
    </w:pPr>
    <w:rPr>
      <w:rFonts w:ascii="Garamond" w:hAnsi="Garamond"/>
      <w:sz w:val="24"/>
    </w:rPr>
  </w:style>
  <w:style w:type="table" w:styleId="TableGrid">
    <w:name w:val="Table Grid"/>
    <w:basedOn w:val="TableNormal"/>
    <w:uiPriority w:val="39"/>
    <w:rsid w:val="00403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JOMTITLE">
    <w:name w:val="1- SJOM TITLE"/>
    <w:basedOn w:val="5-SJOMText"/>
    <w:next w:val="11-SJOMAUName"/>
    <w:qFormat/>
    <w:rsid w:val="00EB47C1"/>
    <w:pPr>
      <w:spacing w:after="360"/>
      <w:jc w:val="center"/>
    </w:pPr>
    <w:rPr>
      <w:rFonts w:eastAsia="DejaVuSerif-Bold" w:cs="DejaVuSerif-Bold"/>
      <w:b/>
      <w:bCs/>
      <w:sz w:val="48"/>
      <w:szCs w:val="48"/>
    </w:rPr>
  </w:style>
  <w:style w:type="paragraph" w:customStyle="1" w:styleId="12-SJOMAUAffiliation">
    <w:name w:val="1.2- SJOM AU Affiliation"/>
    <w:next w:val="13-SJOMCorrespondence"/>
    <w:qFormat/>
    <w:rsid w:val="00242861"/>
    <w:pPr>
      <w:jc w:val="center"/>
    </w:pPr>
    <w:rPr>
      <w:rFonts w:ascii="Bookman Old Style" w:hAnsi="Bookman Old Style"/>
      <w:iCs/>
      <w:sz w:val="24"/>
      <w:szCs w:val="24"/>
    </w:rPr>
  </w:style>
  <w:style w:type="paragraph" w:customStyle="1" w:styleId="14-SJOMAbstractRight">
    <w:name w:val="1.4- SJOM Abstract Right"/>
    <w:basedOn w:val="5-SJOMText"/>
    <w:qFormat/>
    <w:rsid w:val="009C47FD"/>
    <w:pPr>
      <w:spacing w:before="120" w:after="0"/>
      <w:ind w:left="144" w:right="144"/>
    </w:pPr>
  </w:style>
  <w:style w:type="paragraph" w:customStyle="1" w:styleId="2-SJOMH1">
    <w:name w:val="2- SJOM H1"/>
    <w:basedOn w:val="Heading1"/>
    <w:next w:val="5-SJOMText"/>
    <w:link w:val="2-SJOMH1Char"/>
    <w:qFormat/>
    <w:rsid w:val="00340C35"/>
    <w:pPr>
      <w:spacing w:before="120"/>
    </w:pPr>
    <w:rPr>
      <w:rFonts w:ascii="Garamond" w:hAnsi="Garamond"/>
      <w:b/>
      <w:color w:val="auto"/>
    </w:rPr>
  </w:style>
  <w:style w:type="character" w:customStyle="1" w:styleId="2-SJOMH1Char">
    <w:name w:val="2- SJOM H1 Char"/>
    <w:link w:val="2-SJOMH1"/>
    <w:rsid w:val="00340C35"/>
    <w:rPr>
      <w:rFonts w:ascii="Garamond" w:eastAsia="Times New Roman" w:hAnsi="Garamond" w:cs="Times New Roman"/>
      <w:b/>
      <w:sz w:val="32"/>
      <w:szCs w:val="32"/>
    </w:rPr>
  </w:style>
  <w:style w:type="paragraph" w:styleId="BodyText">
    <w:name w:val="Body Text"/>
    <w:basedOn w:val="Normal"/>
    <w:link w:val="BodyTextChar"/>
    <w:uiPriority w:val="99"/>
    <w:semiHidden/>
    <w:unhideWhenUsed/>
    <w:rsid w:val="00DA5032"/>
    <w:pPr>
      <w:spacing w:after="120"/>
    </w:pPr>
  </w:style>
  <w:style w:type="character" w:customStyle="1" w:styleId="BodyTextChar">
    <w:name w:val="Body Text Char"/>
    <w:basedOn w:val="DefaultParagraphFont"/>
    <w:link w:val="BodyText"/>
    <w:uiPriority w:val="99"/>
    <w:semiHidden/>
    <w:rsid w:val="00DA5032"/>
  </w:style>
  <w:style w:type="paragraph" w:customStyle="1" w:styleId="3-SJOMH2">
    <w:name w:val="3-SJOM H2"/>
    <w:basedOn w:val="2-SJOMH1"/>
    <w:next w:val="5-SJOMText"/>
    <w:qFormat/>
    <w:rsid w:val="00254A7A"/>
    <w:rPr>
      <w:sz w:val="28"/>
    </w:rPr>
  </w:style>
  <w:style w:type="paragraph" w:customStyle="1" w:styleId="4-SJOMH3">
    <w:name w:val="4-SJOM H3"/>
    <w:basedOn w:val="3-SJOMH2"/>
    <w:next w:val="5-SJOMText"/>
    <w:qFormat/>
    <w:rsid w:val="00254A7A"/>
    <w:rPr>
      <w:i/>
      <w:sz w:val="24"/>
    </w:rPr>
  </w:style>
  <w:style w:type="paragraph" w:customStyle="1" w:styleId="MediumGrid21">
    <w:name w:val="Medium Grid 21"/>
    <w:uiPriority w:val="1"/>
    <w:semiHidden/>
    <w:qFormat/>
    <w:rsid w:val="00532EBC"/>
    <w:rPr>
      <w:sz w:val="22"/>
      <w:szCs w:val="22"/>
    </w:rPr>
  </w:style>
  <w:style w:type="paragraph" w:customStyle="1" w:styleId="LightShading-Accent21">
    <w:name w:val="Light Shading - Accent 21"/>
    <w:basedOn w:val="Normal"/>
    <w:next w:val="Normal"/>
    <w:link w:val="LightShading-Accent2Char"/>
    <w:uiPriority w:val="30"/>
    <w:semiHidden/>
    <w:qFormat/>
    <w:rsid w:val="00532EBC"/>
    <w:pPr>
      <w:pBdr>
        <w:top w:val="single" w:sz="4" w:space="10" w:color="5B9BD5"/>
        <w:bottom w:val="single" w:sz="4" w:space="10" w:color="5B9BD5"/>
      </w:pBdr>
      <w:spacing w:before="360" w:after="360"/>
      <w:ind w:left="864" w:right="864"/>
      <w:jc w:val="center"/>
    </w:pPr>
    <w:rPr>
      <w:i/>
      <w:iCs/>
      <w:color w:val="5B9BD5"/>
    </w:rPr>
  </w:style>
  <w:style w:type="character" w:customStyle="1" w:styleId="LightShading-Accent2Char">
    <w:name w:val="Light Shading - Accent 2 Char"/>
    <w:link w:val="LightShading-Accent21"/>
    <w:uiPriority w:val="30"/>
    <w:semiHidden/>
    <w:rsid w:val="003833C4"/>
    <w:rPr>
      <w:i/>
      <w:iCs/>
      <w:color w:val="5B9BD5"/>
      <w:sz w:val="22"/>
      <w:szCs w:val="22"/>
    </w:rPr>
  </w:style>
  <w:style w:type="paragraph" w:customStyle="1" w:styleId="ColorfulGrid-Accent11">
    <w:name w:val="Colorful Grid - Accent 11"/>
    <w:basedOn w:val="Normal"/>
    <w:next w:val="Normal"/>
    <w:link w:val="ColorfulGrid-Accent1Char"/>
    <w:uiPriority w:val="29"/>
    <w:semiHidden/>
    <w:qFormat/>
    <w:rsid w:val="00532EBC"/>
    <w:pPr>
      <w:spacing w:before="200"/>
      <w:ind w:left="864" w:right="864"/>
      <w:jc w:val="center"/>
    </w:pPr>
    <w:rPr>
      <w:i/>
      <w:iCs/>
      <w:color w:val="404040"/>
    </w:rPr>
  </w:style>
  <w:style w:type="character" w:customStyle="1" w:styleId="ColorfulGrid-Accent1Char">
    <w:name w:val="Colorful Grid - Accent 1 Char"/>
    <w:link w:val="ColorfulGrid-Accent11"/>
    <w:uiPriority w:val="29"/>
    <w:semiHidden/>
    <w:rsid w:val="003833C4"/>
    <w:rPr>
      <w:i/>
      <w:iCs/>
      <w:color w:val="404040"/>
      <w:sz w:val="22"/>
      <w:szCs w:val="22"/>
    </w:rPr>
  </w:style>
  <w:style w:type="character" w:customStyle="1" w:styleId="PlainTable41">
    <w:name w:val="Plain Table 41"/>
    <w:uiPriority w:val="21"/>
    <w:semiHidden/>
    <w:qFormat/>
    <w:rsid w:val="00532EBC"/>
    <w:rPr>
      <w:i/>
      <w:iCs/>
      <w:color w:val="5B9BD5"/>
    </w:rPr>
  </w:style>
  <w:style w:type="table" w:styleId="GridTable5Dark">
    <w:name w:val="Grid Table 5 Dark"/>
    <w:aliases w:val="JOM Table"/>
    <w:basedOn w:val="TableNormal"/>
    <w:uiPriority w:val="42"/>
    <w:rsid w:val="00305870"/>
    <w:rPr>
      <w:rFonts w:ascii="Garamond" w:hAnsi="Garamon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JOMTables">
    <w:name w:val="JOM Tables"/>
    <w:basedOn w:val="GridTable5Dark"/>
    <w:uiPriority w:val="99"/>
    <w:rsid w:val="00305870"/>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uiPriority w:val="99"/>
    <w:semiHidden/>
    <w:unhideWhenUsed/>
    <w:rsid w:val="003212C5"/>
    <w:rPr>
      <w:sz w:val="16"/>
      <w:szCs w:val="16"/>
    </w:rPr>
  </w:style>
  <w:style w:type="paragraph" w:styleId="CommentText">
    <w:name w:val="annotation text"/>
    <w:basedOn w:val="Normal"/>
    <w:link w:val="CommentTextChar"/>
    <w:uiPriority w:val="99"/>
    <w:semiHidden/>
    <w:unhideWhenUsed/>
    <w:rsid w:val="003212C5"/>
    <w:rPr>
      <w:sz w:val="20"/>
      <w:szCs w:val="20"/>
    </w:rPr>
  </w:style>
  <w:style w:type="character" w:customStyle="1" w:styleId="CommentTextChar">
    <w:name w:val="Comment Text Char"/>
    <w:link w:val="CommentText"/>
    <w:uiPriority w:val="99"/>
    <w:semiHidden/>
    <w:rsid w:val="003212C5"/>
    <w:rPr>
      <w:lang w:val="en-US" w:eastAsia="en-US"/>
    </w:rPr>
  </w:style>
  <w:style w:type="paragraph" w:styleId="CommentSubject">
    <w:name w:val="annotation subject"/>
    <w:basedOn w:val="CommentText"/>
    <w:next w:val="CommentText"/>
    <w:link w:val="CommentSubjectChar"/>
    <w:uiPriority w:val="99"/>
    <w:semiHidden/>
    <w:unhideWhenUsed/>
    <w:rsid w:val="003212C5"/>
    <w:rPr>
      <w:b/>
      <w:bCs/>
    </w:rPr>
  </w:style>
  <w:style w:type="character" w:customStyle="1" w:styleId="CommentSubjectChar">
    <w:name w:val="Comment Subject Char"/>
    <w:link w:val="CommentSubject"/>
    <w:uiPriority w:val="99"/>
    <w:semiHidden/>
    <w:rsid w:val="003212C5"/>
    <w:rPr>
      <w:b/>
      <w:bCs/>
      <w:lang w:val="en-US" w:eastAsia="en-US"/>
    </w:rPr>
  </w:style>
  <w:style w:type="paragraph" w:styleId="BalloonText">
    <w:name w:val="Balloon Text"/>
    <w:basedOn w:val="Normal"/>
    <w:link w:val="BalloonTextChar"/>
    <w:uiPriority w:val="99"/>
    <w:semiHidden/>
    <w:unhideWhenUsed/>
    <w:rsid w:val="003212C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212C5"/>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9035BA"/>
    <w:rPr>
      <w:sz w:val="20"/>
      <w:szCs w:val="20"/>
    </w:rPr>
  </w:style>
  <w:style w:type="character" w:customStyle="1" w:styleId="EndnoteTextChar">
    <w:name w:val="Endnote Text Char"/>
    <w:basedOn w:val="DefaultParagraphFont"/>
    <w:link w:val="EndnoteText"/>
    <w:uiPriority w:val="99"/>
    <w:semiHidden/>
    <w:rsid w:val="009035BA"/>
  </w:style>
  <w:style w:type="character" w:styleId="EndnoteReference">
    <w:name w:val="endnote reference"/>
    <w:uiPriority w:val="99"/>
    <w:semiHidden/>
    <w:unhideWhenUsed/>
    <w:rsid w:val="009035BA"/>
    <w:rPr>
      <w:vertAlign w:val="superscript"/>
    </w:rPr>
  </w:style>
  <w:style w:type="paragraph" w:styleId="FootnoteText">
    <w:name w:val="footnote text"/>
    <w:basedOn w:val="Normal"/>
    <w:link w:val="FootnoteTextChar"/>
    <w:uiPriority w:val="99"/>
    <w:semiHidden/>
    <w:unhideWhenUsed/>
    <w:rsid w:val="009035BA"/>
    <w:rPr>
      <w:sz w:val="20"/>
      <w:szCs w:val="20"/>
    </w:rPr>
  </w:style>
  <w:style w:type="character" w:customStyle="1" w:styleId="FootnoteTextChar">
    <w:name w:val="Footnote Text Char"/>
    <w:basedOn w:val="DefaultParagraphFont"/>
    <w:link w:val="FootnoteText"/>
    <w:uiPriority w:val="99"/>
    <w:semiHidden/>
    <w:rsid w:val="009035BA"/>
  </w:style>
  <w:style w:type="character" w:styleId="FootnoteReference">
    <w:name w:val="footnote reference"/>
    <w:uiPriority w:val="99"/>
    <w:semiHidden/>
    <w:unhideWhenUsed/>
    <w:rsid w:val="009035BA"/>
    <w:rPr>
      <w:vertAlign w:val="superscript"/>
    </w:rPr>
  </w:style>
  <w:style w:type="character" w:customStyle="1" w:styleId="UnresolvedMention1">
    <w:name w:val="Unresolved Mention1"/>
    <w:uiPriority w:val="99"/>
    <w:semiHidden/>
    <w:unhideWhenUsed/>
    <w:rsid w:val="00EB75A3"/>
    <w:rPr>
      <w:color w:val="808080"/>
      <w:shd w:val="clear" w:color="auto" w:fill="E6E6E6"/>
    </w:rPr>
  </w:style>
  <w:style w:type="paragraph" w:styleId="Header">
    <w:name w:val="header"/>
    <w:basedOn w:val="Normal"/>
    <w:link w:val="HeaderChar"/>
    <w:uiPriority w:val="99"/>
    <w:semiHidden/>
    <w:rsid w:val="009E1582"/>
    <w:pPr>
      <w:tabs>
        <w:tab w:val="center" w:pos="4680"/>
        <w:tab w:val="right" w:pos="9360"/>
      </w:tabs>
    </w:pPr>
  </w:style>
  <w:style w:type="character" w:customStyle="1" w:styleId="HeaderChar">
    <w:name w:val="Header Char"/>
    <w:link w:val="Header"/>
    <w:uiPriority w:val="99"/>
    <w:semiHidden/>
    <w:rsid w:val="003833C4"/>
    <w:rPr>
      <w:sz w:val="22"/>
      <w:szCs w:val="22"/>
    </w:rPr>
  </w:style>
  <w:style w:type="paragraph" w:styleId="Footer">
    <w:name w:val="footer"/>
    <w:basedOn w:val="Normal"/>
    <w:link w:val="FooterChar"/>
    <w:uiPriority w:val="99"/>
    <w:semiHidden/>
    <w:rsid w:val="009E1582"/>
    <w:pPr>
      <w:tabs>
        <w:tab w:val="center" w:pos="4680"/>
        <w:tab w:val="right" w:pos="9360"/>
      </w:tabs>
    </w:pPr>
  </w:style>
  <w:style w:type="character" w:customStyle="1" w:styleId="FooterChar">
    <w:name w:val="Footer Char"/>
    <w:link w:val="Footer"/>
    <w:uiPriority w:val="99"/>
    <w:semiHidden/>
    <w:rsid w:val="003833C4"/>
    <w:rPr>
      <w:sz w:val="22"/>
      <w:szCs w:val="22"/>
    </w:rPr>
  </w:style>
  <w:style w:type="paragraph" w:customStyle="1" w:styleId="7-SJOMNumberList">
    <w:name w:val="7- SJOM Number List"/>
    <w:basedOn w:val="Normal"/>
    <w:next w:val="5-SJOMText"/>
    <w:qFormat/>
    <w:rsid w:val="00262D5D"/>
    <w:pPr>
      <w:numPr>
        <w:numId w:val="24"/>
      </w:numPr>
    </w:pPr>
    <w:rPr>
      <w:rFonts w:ascii="Garamond" w:hAnsi="Garamond"/>
      <w:sz w:val="24"/>
    </w:rPr>
  </w:style>
  <w:style w:type="paragraph" w:styleId="List">
    <w:name w:val="List"/>
    <w:basedOn w:val="Normal"/>
    <w:uiPriority w:val="99"/>
    <w:semiHidden/>
    <w:unhideWhenUsed/>
    <w:rsid w:val="001209AC"/>
    <w:pPr>
      <w:ind w:left="360" w:hanging="360"/>
      <w:contextualSpacing/>
    </w:pPr>
  </w:style>
  <w:style w:type="paragraph" w:styleId="ListNumber">
    <w:name w:val="List Number"/>
    <w:basedOn w:val="Normal"/>
    <w:uiPriority w:val="99"/>
    <w:semiHidden/>
    <w:unhideWhenUsed/>
    <w:rsid w:val="001209AC"/>
    <w:pPr>
      <w:numPr>
        <w:numId w:val="19"/>
      </w:numPr>
      <w:contextualSpacing/>
    </w:pPr>
  </w:style>
  <w:style w:type="paragraph" w:customStyle="1" w:styleId="8-SJOMFigureCaption">
    <w:name w:val="8- SJOM Figure Caption"/>
    <w:basedOn w:val="9-SJOMTableCaption"/>
    <w:next w:val="5-SJOMText"/>
    <w:rsid w:val="00563119"/>
    <w:pPr>
      <w:spacing w:line="360" w:lineRule="auto"/>
      <w:jc w:val="center"/>
    </w:pPr>
  </w:style>
  <w:style w:type="character" w:styleId="LineNumber">
    <w:name w:val="line number"/>
    <w:basedOn w:val="DefaultParagraphFont"/>
    <w:uiPriority w:val="99"/>
    <w:semiHidden/>
    <w:unhideWhenUsed/>
    <w:rsid w:val="004E33DF"/>
  </w:style>
  <w:style w:type="table" w:styleId="PlainTable2">
    <w:name w:val="Plain Table 2"/>
    <w:basedOn w:val="TableNormal"/>
    <w:uiPriority w:val="42"/>
    <w:rsid w:val="005C0A6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1-SJOMAUName">
    <w:name w:val="1.1- SJOM AU Name"/>
    <w:next w:val="12-SJOMAUAffiliation"/>
    <w:qFormat/>
    <w:rsid w:val="00135407"/>
    <w:pPr>
      <w:spacing w:after="120"/>
      <w:jc w:val="center"/>
    </w:pPr>
    <w:rPr>
      <w:rFonts w:ascii="Bookman Old Style" w:hAnsi="Bookman Old Style"/>
      <w:b/>
      <w:sz w:val="24"/>
      <w:szCs w:val="22"/>
    </w:rPr>
  </w:style>
  <w:style w:type="paragraph" w:customStyle="1" w:styleId="13-SJOMCorrespondence">
    <w:name w:val="1.3- SJOM Correspondence"/>
    <w:basedOn w:val="12-SJOMAUAffiliation"/>
    <w:next w:val="14-SJOMAbstractRight"/>
    <w:qFormat/>
    <w:rsid w:val="009C47FD"/>
    <w:pPr>
      <w:spacing w:after="480"/>
    </w:pPr>
  </w:style>
  <w:style w:type="paragraph" w:customStyle="1" w:styleId="15-SJOMAbstractLeft">
    <w:name w:val="1.5- SJOM Abstract Left"/>
    <w:rsid w:val="005071A7"/>
    <w:rPr>
      <w:rFonts w:ascii="Garamond" w:hAnsi="Garamond"/>
      <w:i/>
      <w:sz w:val="24"/>
      <w:szCs w:val="22"/>
    </w:rPr>
  </w:style>
  <w:style w:type="character" w:styleId="UnresolvedMention">
    <w:name w:val="Unresolved Mention"/>
    <w:basedOn w:val="DefaultParagraphFont"/>
    <w:uiPriority w:val="99"/>
    <w:semiHidden/>
    <w:unhideWhenUsed/>
    <w:rsid w:val="00AD2A1C"/>
    <w:rPr>
      <w:color w:val="605E5C"/>
      <w:shd w:val="clear" w:color="auto" w:fill="E1DFDD"/>
    </w:rPr>
  </w:style>
  <w:style w:type="paragraph" w:customStyle="1" w:styleId="Style1">
    <w:name w:val="Style1"/>
    <w:basedOn w:val="2-SJOMH1"/>
    <w:link w:val="Style1Char"/>
    <w:qFormat/>
    <w:rsid w:val="00A83FFB"/>
    <w:rPr>
      <w:rFonts w:ascii="Segoe UI" w:hAnsi="Segoe UI" w:cs="Segoe UI"/>
      <w:sz w:val="28"/>
      <w:szCs w:val="28"/>
    </w:rPr>
  </w:style>
  <w:style w:type="character" w:customStyle="1" w:styleId="Style1Char">
    <w:name w:val="Style1 Char"/>
    <w:basedOn w:val="2-SJOMH1Char"/>
    <w:link w:val="Style1"/>
    <w:rsid w:val="00A83FFB"/>
    <w:rPr>
      <w:rFonts w:ascii="Segoe UI" w:eastAsia="Times New Roman" w:hAnsi="Segoe UI" w:cs="Segoe UI"/>
      <w:b/>
      <w:sz w:val="28"/>
      <w:szCs w:val="28"/>
    </w:rPr>
  </w:style>
  <w:style w:type="paragraph" w:customStyle="1" w:styleId="Style2">
    <w:name w:val="Style2"/>
    <w:basedOn w:val="2-SJOMH1"/>
    <w:link w:val="Style2Char"/>
    <w:qFormat/>
    <w:rsid w:val="00174039"/>
    <w:rPr>
      <w:rFonts w:ascii="Segoe UI" w:hAnsi="Segoe UI" w:cs="Segoe UI"/>
    </w:rPr>
  </w:style>
  <w:style w:type="character" w:customStyle="1" w:styleId="Style2Char">
    <w:name w:val="Style2 Char"/>
    <w:basedOn w:val="2-SJOMH1Char"/>
    <w:link w:val="Style2"/>
    <w:rsid w:val="00174039"/>
    <w:rPr>
      <w:rFonts w:ascii="Segoe UI" w:eastAsia="Times New Roman" w:hAnsi="Segoe UI" w:cs="Segoe UI"/>
      <w:b/>
      <w:sz w:val="32"/>
      <w:szCs w:val="32"/>
    </w:rPr>
  </w:style>
  <w:style w:type="paragraph" w:styleId="NoSpacing">
    <w:name w:val="No Spacing"/>
    <w:link w:val="NoSpacingChar"/>
    <w:uiPriority w:val="1"/>
    <w:qFormat/>
    <w:rsid w:val="0015238C"/>
    <w:rPr>
      <w:rFonts w:ascii="Cordia New" w:eastAsia="Cordia New" w:hAnsi="Cordia New" w:cs="Cordia New"/>
      <w:sz w:val="28"/>
      <w:szCs w:val="35"/>
      <w:lang w:bidi="th-TH"/>
    </w:rPr>
  </w:style>
  <w:style w:type="character" w:customStyle="1" w:styleId="NoSpacingChar">
    <w:name w:val="No Spacing Char"/>
    <w:link w:val="NoSpacing"/>
    <w:uiPriority w:val="1"/>
    <w:locked/>
    <w:rsid w:val="0015238C"/>
    <w:rPr>
      <w:rFonts w:ascii="Cordia New" w:eastAsia="Cordia New" w:hAnsi="Cordia New" w:cs="Cordia New"/>
      <w:sz w:val="28"/>
      <w:szCs w:val="35"/>
      <w:lang w:bidi="th-TH"/>
    </w:rPr>
  </w:style>
  <w:style w:type="paragraph" w:customStyle="1" w:styleId="Default">
    <w:name w:val="Default"/>
    <w:rsid w:val="00036FA9"/>
    <w:rPr>
      <w:rFonts w:ascii="Helvetica Neue" w:eastAsia="Arial Unicode MS" w:hAnsi="Helvetica Neue" w:cs="Arial Unicode MS"/>
      <w:color w:val="000000"/>
      <w:sz w:val="22"/>
      <w:szCs w:val="22"/>
    </w:rPr>
  </w:style>
  <w:style w:type="character" w:customStyle="1" w:styleId="ts-alignment-element">
    <w:name w:val="ts-alignment-element"/>
    <w:basedOn w:val="DefaultParagraphFont"/>
    <w:rsid w:val="00036FA9"/>
  </w:style>
  <w:style w:type="character" w:customStyle="1" w:styleId="apple-converted-space">
    <w:name w:val="apple-converted-space"/>
    <w:basedOn w:val="DefaultParagraphFont"/>
    <w:rsid w:val="00036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microsoft.com/office/2007/relationships/hdphoto" Target="media/hdphoto1.wd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0.jpeg"/><Relationship Id="rId10" Type="http://schemas.openxmlformats.org/officeDocument/2006/relationships/image" Target="media/image3.tiff"/><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hyperlink" Target="https://www.youtube.com/watch?v=EkYw8NepN3E"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Website\JOM\JOM%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Lam13</b:Tag>
    <b:SourceType>JournalArticle</b:SourceType>
    <b:Guid>{0C949F90-14B9-4613-B38A-25A90876F105}</b:Guid>
    <b:Author>
      <b:Author>
        <b:Corporate>Lamba, S., and Choudhary, N.</b:Corporate>
      </b:Author>
    </b:Author>
    <b:Title>Impact of HRM Practices on Organizational Commitment of Employees</b:Title>
    <b:JournalName>International Journal of Advancements in Research &amp; Technology</b:JournalName>
    <b:Year>2013</b:Year>
    <b:Pages>407-423</b:Pages>
    <b:Volume>2</b:Volume>
    <b:Issue>4</b:Issue>
    <b:RefOrder>1</b:RefOrder>
  </b:Source>
  <b:Source>
    <b:Tag>Dan10</b:Tag>
    <b:SourceType>JournalArticle</b:SourceType>
    <b:Guid>{B0916BB2-803F-46CF-8137-DD0727A45C58}</b:Guid>
    <b:Author>
      <b:Author>
        <b:Corporate>Danish, R.Q, &amp; Usman, A.</b:Corporate>
      </b:Author>
    </b:Author>
    <b:Title>Impact of Reward and Recognition on Job Satisfaction and Motivation: An Empirical Study from Pakistan.,</b:Title>
    <b:JournalName>International Journal of Business and Management</b:JournalName>
    <b:Year>2010</b:Year>
    <b:Pages>159-167</b:Pages>
    <b:Volume>5</b:Volume>
    <b:Issue>2</b:Issue>
    <b:RefOrder>2</b:RefOrder>
  </b:Source>
  <b:Source>
    <b:Tag>Khu08</b:Tag>
    <b:SourceType>JournalArticle</b:SourceType>
    <b:Guid>{A017C4CE-9367-4245-88B8-B5BA6B6DE9FF}</b:Guid>
    <b:Author>
      <b:Author>
        <b:Corporate>Khurram,S., &amp; Sajid Bashir</b:Corporate>
      </b:Author>
    </b:Author>
    <b:Title>Impact of HR Practices on Perceived Performance of</b:Title>
    <b:JournalName>International Review of Business Research Papers</b:JournalName>
    <b:Year>2008</b:Year>
    <b:Pages>302-315</b:Pages>
    <b:Volume>4</b:Volume>
    <b:Issue>2</b:Issue>
    <b:RefOrder>3</b:RefOrder>
  </b:Source>
  <b:Source>
    <b:Tag>Tes06</b:Tag>
    <b:SourceType>JournalArticle</b:SourceType>
    <b:Guid>{A22F800D-3DE0-4B62-B04A-ECD48B340DEA}</b:Guid>
    <b:Author>
      <b:Author>
        <b:Corporate>Tessema, M. and Soeters, J</b:Corporate>
      </b:Author>
    </b:Author>
    <b:Title>Challenges and prospects of HRM in developing countries: testing the HRM-performance link in Eritrean civil service.</b:Title>
    <b:JournalName>International Journal of Human Resource Management</b:JournalName>
    <b:Year>2006</b:Year>
    <b:Pages>86-105</b:Pages>
    <b:Volume>17</b:Volume>
    <b:Issue>1</b:Issue>
    <b:RefOrder>4</b:RefOrder>
  </b:Source>
  <b:Source>
    <b:Tag>Mem10</b:Tag>
    <b:SourceType>JournalArticle</b:SourceType>
    <b:Guid>{788EAC71-A470-4F7D-AA0E-056D8349D763}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 4046-4057</b:Pages>
    <b:Volume>4</b:Volume>
    <b:Issue>8</b:Issue>
    <b:RefOrder>5</b:RefOrder>
  </b:Source>
  <b:Source>
    <b:Tag>Kwe13</b:Tag>
    <b:SourceType>JournalArticle</b:SourceType>
    <b:Guid>{10986E21-7DFD-4AFB-B26B-361B49E65E43}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2222-2839</b:Pages>
    <b:Volume>5</b:Volume>
    <b:Issue>12</b:Issue>
    <b:RefOrder>6</b:RefOrder>
  </b:Source>
  <b:Source>
    <b:Tag>Mem101</b:Tag>
    <b:SourceType>JournalArticle</b:SourceType>
    <b:Guid>{0211120E-D7AF-4E3F-83A3-A2616AEA57D3}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4046-4057</b:Pages>
    <b:Volume>4</b:Volume>
    <b:Issue>8</b:Issue>
    <b:RefOrder>7</b:RefOrder>
  </b:Source>
  <b:Source>
    <b:Tag>Ter14</b:Tag>
    <b:SourceType>JournalArticle</b:SourceType>
    <b:Guid>{EDDDC544-43C3-4E9A-900A-84B9E28B47E0}</b:Guid>
    <b:Author>
      <b:Author>
        <b:Corporate>Terera, S.R., &amp; Ngirande, H</b:Corporate>
      </b:Author>
    </b:Author>
    <b:Title>The Impact of Rewards on Job Satisfaction and Employee Retention.</b:Title>
    <b:JournalName>Mediterranean Journal of Social Sciences, MCSER Publishing,Rome-Italy.</b:JournalName>
    <b:Year>2014</b:Year>
    <b:Pages>2039-2117</b:Pages>
    <b:Volume>5</b:Volume>
    <b:Issue>1</b:Issue>
    <b:RefOrder>8</b:RefOrder>
  </b:Source>
  <b:Source>
    <b:Tag>Ald05</b:Tag>
    <b:SourceType>JournalArticle</b:SourceType>
    <b:Guid>{B4D260E9-A259-4BE2-B996-918F15770A47}</b:Guid>
    <b:Title>Exactly how has income inequality changed? Patterns of distributional change in core societies.</b:Title>
    <b:Year>2005</b:Year>
    <b:Pages>405-423</b:Pages>
    <b:Author>
      <b:Author>
        <b:Corporate>Alderson, A. S., Beckfield, J., &amp; Nielsen, F.</b:Corporate>
      </b:Author>
    </b:Author>
    <b:JournalName>International Journal of Comparative Sociology</b:JournalName>
    <b:Volume> 46</b:Volume>
    <b:Issue>5-6</b:Issue>
    <b:RefOrder>9</b:RefOrder>
  </b:Source>
  <b:Source>
    <b:Tag>Vik14</b:Tag>
    <b:SourceType>JournalArticle</b:SourceType>
    <b:Guid>{A6450104-0518-4567-BA95-CDC60186AE18}</b:Guid>
    <b:Author>
      <b:Author>
        <b:Corporate>Vikram Jeet, Dr Sayeeduzzafar</b:Corporate>
      </b:Author>
    </b:Author>
    <b:Title>A study of HRM practices and its impact on employees job satisfaction in private sector banks: A case study of HDFC Bank</b:Title>
    <b:JournalName>International Journal of Advance Research in Computer Science and Management Studies</b:JournalName>
    <b:Year>2014</b:Year>
    <b:Pages>62-68</b:Pages>
    <b:Volume>2</b:Volume>
    <b:Issue>1</b:Issue>
    <b:RefOrder>10</b:RefOrder>
  </b:Source>
  <b:Source>
    <b:Tag>Kwe131</b:Tag>
    <b:SourceType>JournalArticle</b:SourceType>
    <b:Guid>{7837FF90-B5F6-41A3-9434-925EA66069E3}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2222- 2839</b:Pages>
    <b:Volume>5</b:Volume>
    <b:Issue>12</b:Issue>
    <b:RefOrder>11</b:RefOrder>
  </b:Source>
  <b:Source>
    <b:Tag>Ter141</b:Tag>
    <b:SourceType>JournalArticle</b:SourceType>
    <b:Guid>{FA09946F-4182-4916-AE40-A4E933A644B2}</b:Guid>
    <b:Author>
      <b:Author>
        <b:Corporate>Terera, S.R., &amp; Ngirande, H</b:Corporate>
      </b:Author>
    </b:Author>
    <b:Title>The Impact of Rewards on Job Satisfaction and Employee Retentions</b:Title>
    <b:JournalName>Mediterranean Journal of Social Science</b:JournalName>
    <b:Year>2014</b:Year>
    <b:Pages>2039-2117</b:Pages>
    <b:Volume>5</b:Volume>
    <b:Issue>1</b:Issue>
    <b:RefOrder>12</b:RefOrder>
  </b:Source>
  <b:Source>
    <b:Tag>Arm06</b:Tag>
    <b:SourceType>Book</b:SourceType>
    <b:Guid>{D3B06240-0931-4520-B879-2116049B4EEB}</b:Guid>
    <b:Title>A Handbook of Personnel Management Practice</b:Title>
    <b:Year>2006</b:Year>
    <b:City>London</b:City>
    <b:Publisher>Kogan Pag</b:Publisher>
    <b:Author>
      <b:Author>
        <b:Corporate>Armstrong M</b:Corporate>
      </b:Author>
    </b:Author>
    <b:Edition>6th</b:Edition>
    <b:RefOrder>13</b:RefOrder>
  </b:Source>
  <b:Source>
    <b:Tag>Pad11</b:Tag>
    <b:SourceType>JournalArticle</b:SourceType>
    <b:Guid>{699376A4-8B91-4868-9A7F-633696EB452E}</b:Guid>
    <b:Title>Employees‟ Job Satisfactions and Organisational Commitment in Nagarjuna Fertilizers and Chemicals Limited, India</b:Title>
    <b:Year>2011</b:Year>
    <b:Author>
      <b:Author>
        <b:Corporate>Padala, S.R</b:Corporate>
      </b:Author>
    </b:Author>
    <b:JournalName>,Journal of Research in International Business and Management</b:JournalName>
    <b:Pages>17-27</b:Pages>
    <b:Volume>1</b:Volume>
    <b:Issue>1</b:Issue>
    <b:RefOrder>14</b:RefOrder>
  </b:Source>
  <b:Source>
    <b:Tag>Maj12</b:Tag>
    <b:SourceType>JournalArticle</b:SourceType>
    <b:Guid>{06E9F31F-23A5-43C8-8D73-051B77E80440}</b:Guid>
    <b:Author>
      <b:Author>
        <b:Corporate>Majumder, T. H.</b:Corporate>
      </b:Author>
    </b:Author>
    <b:Title>Human Resource Management Practices and Employees’ Satisfaction Towards Private Banking Sector in Bangladesh</b:Title>
    <b:JournalName>International Review of Management and Marketing</b:JournalName>
    <b:Year>2012</b:Year>
    <b:Pages>52-58</b:Pages>
    <b:Volume>2</b:Volume>
    <b:Issue>1</b:Issue>
    <b:RefOrder>15</b:RefOrder>
  </b:Source>
  <b:Source>
    <b:Tag>Mel07</b:Tag>
    <b:SourceType>Book</b:SourceType>
    <b:Guid>{EE024F2D-1EBA-4DE6-BD07-5BCAC03B5194}</b:Guid>
    <b:Title>Strategic Human Resource Management</b:Title>
    <b:Year>2007</b:Year>
    <b:City>India</b:City>
    <b:Publisher>Cengage.South-Western.</b:Publisher>
    <b:Author>
      <b:Author>
        <b:Corporate>Mello, J.A.</b:Corporate>
      </b:Author>
    </b:Author>
    <b:Edition>2nd</b:Edition>
    <b:RefOrder>16</b:RefOrder>
  </b:Source>
  <b:Source>
    <b:Tag>Mem102</b:Tag>
    <b:SourceType>JournalArticle</b:SourceType>
    <b:Guid>{25B3CB9F-483B-4FDB-9CDA-A936D6D682AF}</b:Guid>
    <b:Author>
      <b:Author>
        <b:Corporate>Memon, S.B., Panhwar, A.I. &amp; Rohra, L.C</b:Corporate>
      </b:Author>
    </b:Author>
    <b:Title>Investigating the Mediating Role of Human ResourPolicies in Employee Retention</b:Title>
    <b:Year>2010</b:Year>
    <b:JournalName>Australian Journal of Basic and Applied Science</b:JournalName>
    <b:Pages>4046-4057</b:Pages>
    <b:Volume>4</b:Volume>
    <b:Issue>8</b:Issue>
    <b:RefOrder>17</b:RefOrder>
  </b:Source>
  <b:Source>
    <b:Tag>Cia10</b:Tag>
    <b:SourceType>JournalArticle</b:SourceType>
    <b:Guid>{2A9A7367-DD4E-4FBD-AE4E-4C9C5FD559D1}</b:Guid>
    <b:Author>
      <b:Author>
        <b:Corporate>Ciarniene, R. and Vienazindiene, M.</b:Corporate>
      </b:Author>
    </b:Author>
    <b:Title>Critical Issues for Compensation and Incentives Management: Theoretical Approach</b:Title>
    <b:JournalName>Management Theory and Studies for Rural Business Infrastructure Development</b:JournalName>
    <b:Year>2010</b:Year>
    <b:Pages>15-21</b:Pages>
    <b:Volume>5</b:Volume>
    <b:Issue>24</b:Issue>
    <b:RefOrder>18</b:RefOrder>
  </b:Source>
  <b:Source>
    <b:Tag>Lai12</b:Tag>
    <b:SourceType>JournalArticle</b:SourceType>
    <b:Guid>{1C4EAE7C-88FB-4620-8024-DFAD4ADBE78A}</b:Guid>
    <b:Author>
      <b:Author>
        <b:Corporate>Lai, H</b:Corporate>
      </b:Author>
    </b:Author>
    <b:Title> A Study of the Relationship among the CompensationManagement, Operational and Organisational Climate</b:Title>
    <b:JournalName>International Journal of Organisatonal Innovation</b:JournalName>
    <b:Year> 2012</b:Year>
    <b:Pages>231-249</b:Pages>
    <b:RefOrder>19</b:RefOrder>
  </b:Source>
  <b:Source>
    <b:Tag>Muh15</b:Tag>
    <b:SourceType>JournalArticle</b:SourceType>
    <b:Guid>{B8D89E2B-DB05-4247-B014-5224AE2272CE}</b:Guid>
    <b:Title>Role of Board and Firm Performance in Determination of CEO Compensation: Evidence from Islamic Republic of Pakistan</b:Title>
    <b:JournalName>Pakistan Journal of Commerce and Social Sciences</b:JournalName>
    <b:Year>2015</b:Year>
    <b:Pages>641-657</b:Pages>
    <b:Author>
      <b:Author>
        <b:NameList>
          <b:Person>
            <b:Last>Muhammad Usman</b:Last>
            <b:First>Waheed</b:First>
            <b:Middle>Akhter,Adeel Akhtar</b:Middle>
          </b:Person>
        </b:NameList>
      </b:Author>
    </b:Author>
    <b:Volume>9</b:Volume>
    <b:Issue>2</b:Issue>
    <b:RefOrder>20</b:RefOrder>
  </b:Source>
  <b:Source>
    <b:Tag>Onu12</b:Tag>
    <b:SourceType>JournalArticle</b:SourceType>
    <b:Guid>{47D1895F-C80F-4FED-9555-796B9125C399}</b:Guid>
    <b:Author>
      <b:Author>
        <b:Corporate>Onukwube, H, N.</b:Corporate>
      </b:Author>
    </b:Author>
    <b:Title>Correlates of job satisfaction amongst quantity surveyors in consulting firms in Lagos, Nigeria. .</b:Title>
    <b:JournalName>Australasian Journal of Construction Economics and Building</b:JournalName>
    <b:Year>2012</b:Year>
    <b:Pages>43-54</b:Pages>
    <b:Volume>12</b:Volume>
    <b:Issue>2</b:Issue>
    <b:RefOrder>21</b:RefOrder>
  </b:Source>
  <b:Source>
    <b:Tag>Iqb11</b:Tag>
    <b:SourceType>JournalArticle</b:SourceType>
    <b:Guid>{F36CFCD5-CFE7-4712-9CB9-67EEC81D1FC6}</b:Guid>
    <b:Author>
      <b:Author>
        <b:Corporate>Iqbal, M. Z., Arif, M. I., and Abbas, F</b:Corporate>
      </b:Author>
    </b:Author>
    <b:Title>HRM Practices in Public and Private Universities of Pakistan: A Comparative Study</b:Title>
    <b:JournalName>International Education Studies</b:JournalName>
    <b:Year>2011</b:Year>
    <b:Pages>215-222</b:Pages>
    <b:Volume>4</b:Volume>
    <b:Issue>4</b:Issue>
    <b:RefOrder>22</b:RefOrder>
  </b:Source>
  <b:Source>
    <b:Tag>Kar15</b:Tag>
    <b:SourceType>JournalArticle</b:SourceType>
    <b:Guid>{2FC19F36-B1BC-4A83-B3B6-BE27500DC52B}</b:Guid>
    <b:Author>
      <b:Author>
        <b:Corporate>Karatepe, O. M., &amp; Vatankhah, S</b:Corporate>
      </b:Author>
    </b:Author>
    <b:Title>High-performance work practices, career satisfaction, and service recovery performance: a study of flight attendants</b:Title>
    <b:JournalName>Tourism Review</b:JournalName>
    <b:Year>2015</b:Year>
    <b:Pages>56-71</b:Pages>
    <b:Volume>70</b:Volume>
    <b:Issue>1</b:Issue>
    <b:RefOrder>23</b:RefOrder>
  </b:Source>
  <b:Source>
    <b:Tag>McI07</b:Tag>
    <b:SourceType>JournalArticle</b:SourceType>
    <b:Guid>{5AE3F36C-1A5C-479C-A771-84E8EE9355BC}</b:Guid>
    <b:Author>
      <b:Author>
        <b:Corporate>McIvor,R</b:Corporate>
      </b:Author>
    </b:Author>
    <b:Title>Outsourcing and the spin-off arrangement: lessons from a utility company</b:Title>
    <b:JournalName>Journal of General Management,</b:JournalName>
    <b:Year>2007</b:Year>
    <b:Pages>51-70</b:Pages>
    <b:Volume>33</b:Volume>
    <b:Issue>1</b:Issue>
    <b:RefOrder>24</b:RefOrder>
  </b:Source>
  <b:Source>
    <b:Tag>Pla06</b:Tag>
    <b:SourceType>JournalArticle</b:SourceType>
    <b:Guid>{5C84D00B-80D8-4A4C-85B4-301FA9112E94}</b:Guid>
    <b:Author>
      <b:Author>
        <b:Corporate>Plant, T</b:Corporate>
      </b:Author>
    </b:Author>
    <b:Title>The Performance Measurement Paradox in Local Government Management in Pm</b:Title>
    <b:JournalName>Public Management</b:JournalName>
    <b:Year>2006</b:Year>
    <b:Pages>16-20</b:Pages>
    <b:Volume>88</b:Volume>
    <b:Issue>4</b:Issue>
    <b:RefOrder>25</b:RefOrder>
  </b:Source>
  <b:Source>
    <b:Tag>Gaz06</b:Tag>
    <b:SourceType>JournalArticle</b:SourceType>
    <b:Guid>{49D4BB60-32B0-4844-B081-61CA9DD84A19}</b:Guid>
    <b:Author>
      <b:Author>
        <b:Corporate>Gazioglu, S. and A. Tansel</b:Corporate>
      </b:Author>
    </b:Author>
    <b:Title>Job Satisfaction in Britain: Individual and Job Related Factors</b:Title>
    <b:JournalName>Applied Economics</b:JournalName>
    <b:Year>2006</b:Year>
    <b:Pages>1163-1171</b:Pages>
    <b:Volume>8</b:Volume>
    <b:RefOrder>26</b:RefOrder>
  </b:Source>
  <b:Source>
    <b:Tag>Qas12</b:Tag>
    <b:SourceType>JournalArticle</b:SourceType>
    <b:Guid>{F3CAB0DB-58E9-4100-90F1-06447B0636F1}</b:Guid>
    <b:Author>
      <b:Author>
        <b:Corporate>Qasim, S. Cheema, F.E.A., &amp; Syed, N.A</b:Corporate>
      </b:Author>
    </b:Author>
    <b:Title>Exploring Factors Affecting Employees Job Satisfaction at Work</b:Title>
    <b:Year>2012</b:Year>
    <b:Publisher>Journal of Management and Social Sciences,</b:Publisher>
    <b:JournalName>Journal of Management and Social Sciences,</b:JournalName>
    <b:Pages>31-39</b:Pages>
    <b:Volume>8</b:Volume>
    <b:Issue>1</b:Issue>
    <b:RefOrder>27</b:RefOrder>
  </b:Source>
  <b:Source>
    <b:Tag>Anj11</b:Tag>
    <b:SourceType>JournalArticle</b:SourceType>
    <b:Guid>{CD1ADBC8-50E1-47EE-8392-4C3C3DB3FBA4}</b:Guid>
    <b:Author>
      <b:Author>
        <b:Corporate>Anjum, A., Yasmeen, K., &amp; Khan, B</b:Corporate>
      </b:Author>
    </b:Author>
    <b:Title>Performance Appraisal Systems In Public Sector Universities Of Pakistan.</b:Title>
    <b:JournalName> International Journal of Human Resource Studies</b:JournalName>
    <b:Year>2011</b:Year>
    <b:Pages>41-51</b:Pages>
    <b:Volume>1</b:Volume>
    <b:Issue>1</b:Issue>
    <b:URL>http://www.macrothink.org/journal/index.php/ijhrs</b:URL>
    <b:RefOrder>28</b:RefOrder>
  </b:Source>
</b:Sources>
</file>

<file path=customXml/itemProps1.xml><?xml version="1.0" encoding="utf-8"?>
<ds:datastoreItem xmlns:ds="http://schemas.openxmlformats.org/officeDocument/2006/customXml" ds:itemID="{7605B6AC-5B8F-41F7-B1DB-638EC5C6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JOM Article template</Template>
  <TotalTime>598</TotalTime>
  <Pages>13</Pages>
  <Words>4082</Words>
  <Characters>23269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SEISENSE INC.</Company>
  <LinksUpToDate>false</LinksUpToDate>
  <CharactersWithSpaces>27297</CharactersWithSpaces>
  <SharedDoc>false</SharedDoc>
  <HLinks>
    <vt:vector size="24" baseType="variant">
      <vt:variant>
        <vt:i4>7143498</vt:i4>
      </vt:variant>
      <vt:variant>
        <vt:i4>9</vt:i4>
      </vt:variant>
      <vt:variant>
        <vt:i4>0</vt:i4>
      </vt:variant>
      <vt:variant>
        <vt:i4>5</vt:i4>
      </vt:variant>
      <vt:variant>
        <vt:lpwstr>mailto:e-mail@e-mail.com</vt:lpwstr>
      </vt:variant>
      <vt:variant>
        <vt:lpwstr/>
      </vt:variant>
      <vt:variant>
        <vt:i4>7143498</vt:i4>
      </vt:variant>
      <vt:variant>
        <vt:i4>6</vt:i4>
      </vt:variant>
      <vt:variant>
        <vt:i4>0</vt:i4>
      </vt:variant>
      <vt:variant>
        <vt:i4>5</vt:i4>
      </vt:variant>
      <vt:variant>
        <vt:lpwstr>mailto:e-mail@e-mail.com</vt:lpwstr>
      </vt:variant>
      <vt:variant>
        <vt:lpwstr/>
      </vt:variant>
      <vt:variant>
        <vt:i4>7143498</vt:i4>
      </vt:variant>
      <vt:variant>
        <vt:i4>3</vt:i4>
      </vt:variant>
      <vt:variant>
        <vt:i4>0</vt:i4>
      </vt:variant>
      <vt:variant>
        <vt:i4>5</vt:i4>
      </vt:variant>
      <vt:variant>
        <vt:lpwstr>mailto:e-mail@e-mail.com</vt:lpwstr>
      </vt:variant>
      <vt:variant>
        <vt:lpwstr/>
      </vt:variant>
      <vt:variant>
        <vt:i4>7143498</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Busienss Management</dc:subject>
  <dc:creator>SEISENSE</dc:creator>
  <cp:keywords/>
  <dc:description/>
  <cp:lastModifiedBy>USER</cp:lastModifiedBy>
  <cp:revision>140</cp:revision>
  <cp:lastPrinted>2019-10-09T09:45:00Z</cp:lastPrinted>
  <dcterms:created xsi:type="dcterms:W3CDTF">2023-05-14T03:53:00Z</dcterms:created>
  <dcterms:modified xsi:type="dcterms:W3CDTF">2023-10-01T12:39:00Z</dcterms:modified>
  <cp:category>Article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id="3spAnuRl"/&gt;&lt;style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